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ind w:left="626"/>
        <w:rPr>
          <w:sz w:val="20"/>
        </w:rPr>
      </w:pPr>
      <w:r>
        <w:rPr>
          <w:sz w:val="20"/>
        </w:rPr>
        <w:drawing>
          <wp:inline distT="0" distB="0" distL="0" distR="0">
            <wp:extent cx="4531955" cy="86182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1955" cy="86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7"/>
        <w:ind w:left="344" w:right="37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ESCUELA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SUPERIOR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POLITÉCNICA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AGROPECUARIA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MANABÍ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MANUEL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FÉLIX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LÓPEZ</w:t>
      </w:r>
    </w:p>
    <w:p>
      <w:pPr>
        <w:spacing w:before="2"/>
        <w:ind w:left="344" w:right="36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III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CONGRESO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INTERNACIONAL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VINCULACIÓN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SOCIEDAD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PONENCIAS.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Heading1"/>
        <w:ind w:left="344" w:right="366"/>
        <w:jc w:val="center"/>
      </w:pPr>
      <w:r>
        <w:rPr/>
        <w:t>TEXTO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PONENCIA</w:t>
      </w:r>
    </w:p>
    <w:p>
      <w:pPr>
        <w:pStyle w:val="BodyText"/>
        <w:spacing w:before="2"/>
        <w:rPr>
          <w:b/>
          <w:sz w:val="29"/>
        </w:rPr>
      </w:pPr>
    </w:p>
    <w:p>
      <w:pPr>
        <w:spacing w:line="357" w:lineRule="auto" w:before="0"/>
        <w:ind w:left="100" w:right="0" w:firstLine="0"/>
        <w:jc w:val="left"/>
        <w:rPr>
          <w:i/>
          <w:sz w:val="24"/>
        </w:rPr>
      </w:pPr>
      <w:r>
        <w:rPr>
          <w:b/>
          <w:i/>
          <w:sz w:val="24"/>
        </w:rPr>
        <w:t>Tema:</w:t>
      </w:r>
      <w:r>
        <w:rPr>
          <w:b/>
          <w:i/>
          <w:spacing w:val="16"/>
          <w:sz w:val="24"/>
        </w:rPr>
        <w:t> </w:t>
      </w:r>
      <w:r>
        <w:rPr>
          <w:i/>
          <w:sz w:val="24"/>
        </w:rPr>
        <w:t>Pruebas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aptitud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física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seleccionar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talentos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deportivos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Unidad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Educativa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Fiscal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Olmedo.</w:t>
      </w:r>
    </w:p>
    <w:p>
      <w:pPr>
        <w:spacing w:before="202"/>
        <w:ind w:left="100" w:right="0" w:firstLine="0"/>
        <w:jc w:val="left"/>
        <w:rPr>
          <w:i/>
          <w:sz w:val="24"/>
        </w:rPr>
      </w:pPr>
      <w:r>
        <w:rPr>
          <w:b/>
          <w:i/>
          <w:sz w:val="24"/>
        </w:rPr>
        <w:t>Autor: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Luis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Antonio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Lucas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Guadamud</w:t>
      </w:r>
    </w:p>
    <w:p>
      <w:pPr>
        <w:spacing w:before="4"/>
        <w:ind w:left="6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Doctorando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la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Universidad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Pública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Panamá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4"/>
        <w:rPr>
          <w:b/>
          <w:i/>
          <w:sz w:val="22"/>
        </w:rPr>
      </w:pPr>
    </w:p>
    <w:p>
      <w:pPr>
        <w:pStyle w:val="Heading1"/>
      </w:pPr>
      <w:r>
        <w:rPr/>
        <w:t>RESUMEN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360" w:lineRule="auto" w:before="1"/>
        <w:ind w:left="100" w:right="113"/>
        <w:jc w:val="both"/>
      </w:pPr>
      <w:r>
        <w:rPr/>
        <w:t>Los beneficios de la correcta aplicación de test específicos en las clases de Educación física</w:t>
      </w:r>
      <w:r>
        <w:rPr>
          <w:spacing w:val="-57"/>
        </w:rPr>
        <w:t> </w:t>
      </w:r>
      <w:r>
        <w:rPr/>
        <w:t>están enfocados en la mejora de la condición física del deportista, así como en la salud;</w:t>
      </w:r>
      <w:r>
        <w:rPr>
          <w:spacing w:val="1"/>
        </w:rPr>
        <w:t> </w:t>
      </w:r>
      <w:r>
        <w:rPr/>
        <w:t>actualmente existe carencia de evaluaciones de la condición física en edades tempranas a</w:t>
      </w:r>
      <w:r>
        <w:rPr>
          <w:spacing w:val="1"/>
        </w:rPr>
        <w:t> </w:t>
      </w:r>
      <w:r>
        <w:rPr/>
        <w:t>nivel escolar, por lo que, se dificulta obtener prospectos deportivos a nivel escolar con</w:t>
      </w:r>
      <w:r>
        <w:rPr>
          <w:spacing w:val="1"/>
        </w:rPr>
        <w:t> </w:t>
      </w:r>
      <w:r>
        <w:rPr/>
        <w:t>proyección a ser deportistas de élite. Esta investigación busca conocer 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físicas de los estudiantes de la Unidad Educativa Fiscal Olmedo, a través de</w:t>
      </w:r>
      <w:r>
        <w:rPr>
          <w:spacing w:val="60"/>
        </w:rPr>
        <w:t> </w:t>
      </w:r>
      <w:r>
        <w:rPr/>
        <w:t>la aplicación</w:t>
      </w:r>
      <w:r>
        <w:rPr>
          <w:spacing w:val="1"/>
        </w:rPr>
        <w:t> </w:t>
      </w:r>
      <w:r>
        <w:rPr/>
        <w:t>de pruebas de aptitud física mediante las cuales se pueda</w:t>
      </w:r>
      <w:r>
        <w:rPr>
          <w:spacing w:val="60"/>
        </w:rPr>
        <w:t> </w:t>
      </w:r>
      <w:r>
        <w:rPr/>
        <w:t>seleccionar talentos deportivos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destaquen</w:t>
      </w:r>
      <w:r>
        <w:rPr>
          <w:spacing w:val="1"/>
        </w:rPr>
        <w:t> </w:t>
      </w:r>
      <w:r>
        <w:rPr/>
        <w:t>representando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preparar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deportivos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Provincia, el estudio se lo realizó a partir del mes de julio a diciembre 2019, con la</w:t>
      </w:r>
      <w:r>
        <w:rPr>
          <w:spacing w:val="1"/>
        </w:rPr>
        <w:t> </w:t>
      </w:r>
      <w:r>
        <w:rPr/>
        <w:t>colaboración de 121 estudiantes de 3 cursos y la aplicación de 5 tipos de test: test de</w:t>
      </w:r>
      <w:r>
        <w:rPr>
          <w:spacing w:val="1"/>
        </w:rPr>
        <w:t> </w:t>
      </w:r>
      <w:r>
        <w:rPr/>
        <w:t>Cooper,</w:t>
      </w:r>
      <w:r>
        <w:rPr>
          <w:spacing w:val="1"/>
        </w:rPr>
        <w:t> </w:t>
      </w:r>
      <w:r>
        <w:rPr/>
        <w:t>abdomen,</w:t>
      </w:r>
      <w:r>
        <w:rPr>
          <w:spacing w:val="1"/>
        </w:rPr>
        <w:t> </w:t>
      </w:r>
      <w:r>
        <w:rPr/>
        <w:t>sentadillas,</w:t>
      </w:r>
      <w:r>
        <w:rPr>
          <w:spacing w:val="1"/>
        </w:rPr>
        <w:t> </w:t>
      </w:r>
      <w:r>
        <w:rPr/>
        <w:t>pecho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flexibilidad;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obteniendo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resultados,</w:t>
      </w:r>
      <w:r>
        <w:rPr>
          <w:spacing w:val="-2"/>
        </w:rPr>
        <w:t> </w:t>
      </w:r>
      <w:r>
        <w:rPr/>
        <w:t>se trabajó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4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10</w:t>
      </w:r>
      <w:r>
        <w:rPr>
          <w:spacing w:val="-2"/>
        </w:rPr>
        <w:t> </w:t>
      </w:r>
      <w:r>
        <w:rPr/>
        <w:t>mejores</w:t>
      </w:r>
      <w:r>
        <w:rPr>
          <w:spacing w:val="-3"/>
        </w:rPr>
        <w:t> </w:t>
      </w:r>
      <w:r>
        <w:rPr/>
        <w:t>resultados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cada paralelo.</w:t>
      </w:r>
    </w:p>
    <w:p>
      <w:pPr>
        <w:pStyle w:val="BodyText"/>
        <w:spacing w:before="201"/>
        <w:ind w:left="100"/>
        <w:jc w:val="both"/>
      </w:pPr>
      <w:r>
        <w:rPr>
          <w:b/>
        </w:rPr>
        <w:t>Palabras</w:t>
      </w:r>
      <w:r>
        <w:rPr>
          <w:b/>
          <w:spacing w:val="-5"/>
        </w:rPr>
        <w:t> </w:t>
      </w:r>
      <w:r>
        <w:rPr>
          <w:b/>
        </w:rPr>
        <w:t>clave:</w:t>
      </w:r>
      <w:r>
        <w:rPr>
          <w:b/>
          <w:spacing w:val="-3"/>
        </w:rPr>
        <w:t> </w:t>
      </w:r>
      <w:r>
        <w:rPr/>
        <w:t>Pruebas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aptitud</w:t>
      </w:r>
      <w:r>
        <w:rPr>
          <w:spacing w:val="-3"/>
        </w:rPr>
        <w:t> </w:t>
      </w:r>
      <w:r>
        <w:rPr/>
        <w:t>física;</w:t>
      </w:r>
      <w:r>
        <w:rPr>
          <w:spacing w:val="-6"/>
        </w:rPr>
        <w:t> </w:t>
      </w:r>
      <w:r>
        <w:rPr/>
        <w:t>selección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talentos;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físico;</w:t>
      </w:r>
      <w:r>
        <w:rPr>
          <w:spacing w:val="8"/>
        </w:rPr>
        <w:t> </w:t>
      </w:r>
      <w:r>
        <w:rPr/>
        <w:t>estudiantes.</w:t>
      </w:r>
    </w:p>
    <w:sectPr>
      <w:type w:val="continuous"/>
      <w:pgSz w:w="12240" w:h="15840"/>
      <w:pgMar w:top="15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Guadamud</dc:creator>
  <dcterms:created xsi:type="dcterms:W3CDTF">2023-09-29T16:23:55Z</dcterms:created>
  <dcterms:modified xsi:type="dcterms:W3CDTF">2023-09-29T16:23:55Z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