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B767" w14:textId="77777777" w:rsidR="00D4601A" w:rsidRPr="008B1D76" w:rsidRDefault="00D4601A" w:rsidP="008B1D76">
      <w:pPr>
        <w:spacing w:after="0" w:line="360" w:lineRule="auto"/>
        <w:jc w:val="center"/>
        <w:rPr>
          <w:rFonts w:ascii="Arial" w:hAnsi="Arial" w:cs="Arial"/>
          <w:b/>
          <w:sz w:val="24"/>
          <w:szCs w:val="24"/>
        </w:rPr>
      </w:pPr>
      <w:r w:rsidRPr="008B1D76">
        <w:rPr>
          <w:rFonts w:ascii="Arial" w:hAnsi="Arial" w:cs="Arial"/>
          <w:b/>
          <w:sz w:val="24"/>
          <w:szCs w:val="24"/>
        </w:rPr>
        <w:t xml:space="preserve">Determinación de la producción de biomasa de </w:t>
      </w:r>
      <w:proofErr w:type="spellStart"/>
      <w:r w:rsidRPr="008B1D76">
        <w:rPr>
          <w:rFonts w:ascii="Arial" w:hAnsi="Arial" w:cs="Arial"/>
          <w:b/>
          <w:i/>
          <w:sz w:val="24"/>
          <w:szCs w:val="24"/>
        </w:rPr>
        <w:t>Megathyrsus</w:t>
      </w:r>
      <w:proofErr w:type="spellEnd"/>
      <w:r w:rsidRPr="008B1D76">
        <w:rPr>
          <w:rFonts w:ascii="Arial" w:hAnsi="Arial" w:cs="Arial"/>
          <w:b/>
          <w:i/>
          <w:sz w:val="24"/>
          <w:szCs w:val="24"/>
        </w:rPr>
        <w:t xml:space="preserve"> </w:t>
      </w:r>
      <w:proofErr w:type="spellStart"/>
      <w:r w:rsidRPr="008B1D76">
        <w:rPr>
          <w:rFonts w:ascii="Arial" w:hAnsi="Arial" w:cs="Arial"/>
          <w:b/>
          <w:i/>
          <w:sz w:val="24"/>
          <w:szCs w:val="24"/>
        </w:rPr>
        <w:t>maximus</w:t>
      </w:r>
      <w:proofErr w:type="spellEnd"/>
      <w:r w:rsidRPr="008B1D76">
        <w:rPr>
          <w:rFonts w:ascii="Arial" w:hAnsi="Arial" w:cs="Arial"/>
          <w:b/>
          <w:i/>
          <w:sz w:val="24"/>
          <w:szCs w:val="24"/>
        </w:rPr>
        <w:t xml:space="preserve"> </w:t>
      </w:r>
      <w:r w:rsidRPr="008B1D76">
        <w:rPr>
          <w:rFonts w:ascii="Arial" w:hAnsi="Arial" w:cs="Arial"/>
          <w:b/>
          <w:sz w:val="24"/>
          <w:szCs w:val="24"/>
        </w:rPr>
        <w:t>(</w:t>
      </w:r>
      <w:proofErr w:type="spellStart"/>
      <w:r w:rsidRPr="008B1D76">
        <w:rPr>
          <w:rFonts w:ascii="Arial" w:hAnsi="Arial" w:cs="Arial"/>
          <w:b/>
          <w:sz w:val="24"/>
          <w:szCs w:val="24"/>
        </w:rPr>
        <w:t>Jacq</w:t>
      </w:r>
      <w:proofErr w:type="spellEnd"/>
      <w:r w:rsidRPr="008B1D76">
        <w:rPr>
          <w:rFonts w:ascii="Arial" w:hAnsi="Arial" w:cs="Arial"/>
          <w:b/>
          <w:sz w:val="24"/>
          <w:szCs w:val="24"/>
        </w:rPr>
        <w:t xml:space="preserve">) a nivel de productores en condicionen de ladera </w:t>
      </w:r>
    </w:p>
    <w:p w14:paraId="3A4EA862" w14:textId="2CBC1F6A" w:rsidR="00D4601A" w:rsidRPr="008B1D76" w:rsidRDefault="00D4601A" w:rsidP="008B1D76">
      <w:pPr>
        <w:spacing w:after="0" w:line="360" w:lineRule="auto"/>
        <w:jc w:val="center"/>
        <w:rPr>
          <w:rFonts w:ascii="Arial" w:hAnsi="Arial" w:cs="Arial"/>
          <w:sz w:val="24"/>
          <w:szCs w:val="24"/>
        </w:rPr>
      </w:pPr>
      <w:r w:rsidRPr="008B1D76">
        <w:rPr>
          <w:rFonts w:ascii="Arial" w:hAnsi="Arial" w:cs="Arial"/>
          <w:sz w:val="24"/>
          <w:szCs w:val="24"/>
        </w:rPr>
        <w:t>Od</w:t>
      </w:r>
      <w:r w:rsidR="001D1F6D" w:rsidRPr="008B1D76">
        <w:rPr>
          <w:rFonts w:ascii="Arial" w:hAnsi="Arial" w:cs="Arial"/>
          <w:sz w:val="24"/>
          <w:szCs w:val="24"/>
        </w:rPr>
        <w:t xml:space="preserve">ilón Estuardo Schnabel Delgado, </w:t>
      </w:r>
      <w:r w:rsidRPr="008B1D76">
        <w:rPr>
          <w:rFonts w:ascii="Arial" w:hAnsi="Arial" w:cs="Arial"/>
          <w:sz w:val="24"/>
          <w:szCs w:val="24"/>
        </w:rPr>
        <w:t>Rubén Darío Rivera Fernández</w:t>
      </w:r>
      <w:r w:rsidR="001D1F6D" w:rsidRPr="008B1D76">
        <w:rPr>
          <w:rFonts w:ascii="Arial" w:hAnsi="Arial" w:cs="Arial"/>
          <w:sz w:val="24"/>
          <w:szCs w:val="24"/>
        </w:rPr>
        <w:t xml:space="preserve">, María Gabriela Farías Delgado </w:t>
      </w:r>
    </w:p>
    <w:p w14:paraId="769E99C1" w14:textId="77777777" w:rsidR="00D4601A" w:rsidRPr="008B1D76" w:rsidRDefault="00D4601A" w:rsidP="008B1D76">
      <w:pPr>
        <w:spacing w:line="360" w:lineRule="auto"/>
        <w:jc w:val="both"/>
        <w:rPr>
          <w:rFonts w:ascii="Arial" w:hAnsi="Arial" w:cs="Arial"/>
          <w:sz w:val="24"/>
          <w:szCs w:val="24"/>
        </w:rPr>
      </w:pPr>
      <w:r w:rsidRPr="008B1D76">
        <w:rPr>
          <w:rFonts w:ascii="Arial" w:hAnsi="Arial" w:cs="Arial"/>
          <w:sz w:val="24"/>
          <w:szCs w:val="24"/>
        </w:rPr>
        <w:t xml:space="preserve">Universidad Laica Eloy Alfaro de Manabí Extensión Chone, Avenida Eloy Alfaro y Malecón </w:t>
      </w:r>
    </w:p>
    <w:p w14:paraId="3D7D7F5E" w14:textId="77777777" w:rsidR="00D4601A" w:rsidRPr="008B1D76" w:rsidRDefault="00D4601A" w:rsidP="008B1D76">
      <w:pPr>
        <w:spacing w:after="0" w:line="360" w:lineRule="auto"/>
        <w:jc w:val="center"/>
        <w:rPr>
          <w:rFonts w:ascii="Arial" w:hAnsi="Arial" w:cs="Arial"/>
          <w:b/>
          <w:sz w:val="24"/>
          <w:szCs w:val="24"/>
        </w:rPr>
      </w:pPr>
      <w:r w:rsidRPr="008B1D76">
        <w:rPr>
          <w:rFonts w:ascii="Arial" w:hAnsi="Arial" w:cs="Arial"/>
          <w:b/>
          <w:sz w:val="24"/>
          <w:szCs w:val="24"/>
        </w:rPr>
        <w:t>Resumen</w:t>
      </w:r>
    </w:p>
    <w:p w14:paraId="128C158A" w14:textId="77777777" w:rsidR="00D4601A" w:rsidRPr="008B1D76" w:rsidRDefault="00D4601A" w:rsidP="008B1D76">
      <w:pPr>
        <w:spacing w:after="0" w:line="360" w:lineRule="auto"/>
        <w:jc w:val="both"/>
        <w:rPr>
          <w:rFonts w:ascii="Arial" w:hAnsi="Arial" w:cs="Arial"/>
          <w:sz w:val="24"/>
          <w:szCs w:val="24"/>
        </w:rPr>
      </w:pPr>
      <w:r w:rsidRPr="008B1D76">
        <w:rPr>
          <w:rFonts w:ascii="Arial" w:hAnsi="Arial" w:cs="Arial"/>
          <w:sz w:val="24"/>
          <w:szCs w:val="24"/>
        </w:rPr>
        <w:t xml:space="preserve">El objetivo de la presente investigación fue determinar la producción de biomasa del pasto </w:t>
      </w:r>
      <w:r w:rsidRPr="008B1D76">
        <w:rPr>
          <w:rFonts w:ascii="Arial" w:hAnsi="Arial" w:cs="Arial"/>
          <w:i/>
          <w:sz w:val="24"/>
          <w:szCs w:val="24"/>
        </w:rPr>
        <w:t xml:space="preserve">M. </w:t>
      </w:r>
      <w:proofErr w:type="spellStart"/>
      <w:r w:rsidRPr="008B1D76">
        <w:rPr>
          <w:rFonts w:ascii="Arial" w:hAnsi="Arial" w:cs="Arial"/>
          <w:i/>
          <w:sz w:val="24"/>
          <w:szCs w:val="24"/>
        </w:rPr>
        <w:t>maximus</w:t>
      </w:r>
      <w:proofErr w:type="spellEnd"/>
      <w:r w:rsidRPr="008B1D76">
        <w:rPr>
          <w:rFonts w:ascii="Arial" w:hAnsi="Arial" w:cs="Arial"/>
          <w:sz w:val="24"/>
          <w:szCs w:val="24"/>
        </w:rPr>
        <w:t>, en la parroquia Convento del cantón Chone, provincia de Manabí, Ecuador. El estudio se lo realizó en tres productores de la parroquia Convento con similares condiciones topográficas. La ladera se la dividió en la parte superior (C1), media (C2) y baja (C3). El ensayo se desarrolló en la estación lluviosa entre los meses de febrero-mayo y bajo las condiciones de manejo del productor.  Las variables evaluadas fueron: tiempo de corte, biomasa (kg/m</w:t>
      </w:r>
      <w:r w:rsidRPr="008B1D76">
        <w:rPr>
          <w:rFonts w:ascii="Arial" w:hAnsi="Arial" w:cs="Arial"/>
          <w:sz w:val="24"/>
          <w:szCs w:val="24"/>
          <w:vertAlign w:val="superscript"/>
        </w:rPr>
        <w:t>2</w:t>
      </w:r>
      <w:r w:rsidRPr="008B1D76">
        <w:rPr>
          <w:rFonts w:ascii="Arial" w:hAnsi="Arial" w:cs="Arial"/>
          <w:sz w:val="24"/>
          <w:szCs w:val="24"/>
        </w:rPr>
        <w:t>), relación hoja/tallo y rendimiento. Los resultados indican que el momento de corte está ligado a la condición topográfica de la ladera y a la presencia de lluvias. El primer corte se realizó a los 30 días en todas las condiciones, el segundo corte en C1 mantuvo el mismo intervalo</w:t>
      </w:r>
      <w:r w:rsidRPr="008B1D76">
        <w:rPr>
          <w:rFonts w:ascii="Arial" w:hAnsi="Arial" w:cs="Arial"/>
          <w:color w:val="FF0000"/>
          <w:sz w:val="24"/>
          <w:szCs w:val="24"/>
        </w:rPr>
        <w:t>,</w:t>
      </w:r>
      <w:r w:rsidRPr="008B1D76">
        <w:rPr>
          <w:rFonts w:ascii="Arial" w:hAnsi="Arial" w:cs="Arial"/>
          <w:sz w:val="24"/>
          <w:szCs w:val="24"/>
        </w:rPr>
        <w:t xml:space="preserve"> a diferencia de C2 y C3 que fue de 75 días. Además, en la C1 fue donde se logró realizar un tercer corte (50 días). La biomasa estuvo afectada por la condición</w:t>
      </w:r>
      <w:r w:rsidRPr="008B1D76">
        <w:rPr>
          <w:rFonts w:ascii="Arial" w:hAnsi="Arial" w:cs="Arial"/>
          <w:color w:val="FF0000"/>
          <w:sz w:val="24"/>
          <w:szCs w:val="24"/>
        </w:rPr>
        <w:t>,</w:t>
      </w:r>
      <w:r w:rsidRPr="008B1D76">
        <w:rPr>
          <w:rFonts w:ascii="Arial" w:hAnsi="Arial" w:cs="Arial"/>
          <w:sz w:val="24"/>
          <w:szCs w:val="24"/>
        </w:rPr>
        <w:t xml:space="preserve"> siendo diferente estadísticamente (p&lt;0,05). La C1 presenta el mayor promedio con 1,43 kg/m</w:t>
      </w:r>
      <w:r w:rsidRPr="008B1D76">
        <w:rPr>
          <w:rFonts w:ascii="Arial" w:hAnsi="Arial" w:cs="Arial"/>
          <w:sz w:val="24"/>
          <w:szCs w:val="24"/>
          <w:vertAlign w:val="superscript"/>
        </w:rPr>
        <w:t>2</w:t>
      </w:r>
      <w:r w:rsidRPr="008B1D76">
        <w:rPr>
          <w:rFonts w:ascii="Arial" w:hAnsi="Arial" w:cs="Arial"/>
          <w:sz w:val="24"/>
          <w:szCs w:val="24"/>
        </w:rPr>
        <w:t xml:space="preserve">. Por el contrario, la relación hoja/tallo tiene similar comportamiento en todas las condiciones. El rendimiento del </w:t>
      </w:r>
      <w:r w:rsidRPr="008B1D76">
        <w:rPr>
          <w:rFonts w:ascii="Arial" w:hAnsi="Arial" w:cs="Arial"/>
          <w:i/>
          <w:sz w:val="24"/>
          <w:szCs w:val="24"/>
        </w:rPr>
        <w:t xml:space="preserve">M. </w:t>
      </w:r>
      <w:proofErr w:type="spellStart"/>
      <w:r w:rsidRPr="008B1D76">
        <w:rPr>
          <w:rFonts w:ascii="Arial" w:hAnsi="Arial" w:cs="Arial"/>
          <w:i/>
          <w:sz w:val="24"/>
          <w:szCs w:val="24"/>
        </w:rPr>
        <w:t>maximus</w:t>
      </w:r>
      <w:proofErr w:type="spellEnd"/>
      <w:r w:rsidRPr="008B1D76">
        <w:rPr>
          <w:rFonts w:ascii="Arial" w:hAnsi="Arial" w:cs="Arial"/>
          <w:i/>
          <w:sz w:val="24"/>
          <w:szCs w:val="24"/>
        </w:rPr>
        <w:t xml:space="preserve"> </w:t>
      </w:r>
      <w:r w:rsidRPr="008B1D76">
        <w:rPr>
          <w:rFonts w:ascii="Arial" w:hAnsi="Arial" w:cs="Arial"/>
          <w:sz w:val="24"/>
          <w:szCs w:val="24"/>
        </w:rPr>
        <w:t>está determinado por la producción (kg/m</w:t>
      </w:r>
      <w:r w:rsidRPr="008B1D76">
        <w:rPr>
          <w:rFonts w:ascii="Arial" w:hAnsi="Arial" w:cs="Arial"/>
          <w:sz w:val="24"/>
          <w:szCs w:val="24"/>
          <w:vertAlign w:val="superscript"/>
        </w:rPr>
        <w:t>2</w:t>
      </w:r>
      <w:r w:rsidRPr="008B1D76">
        <w:rPr>
          <w:rFonts w:ascii="Arial" w:hAnsi="Arial" w:cs="Arial"/>
          <w:sz w:val="24"/>
          <w:szCs w:val="24"/>
        </w:rPr>
        <w:t xml:space="preserve">) y el área que ocupa dentro de la ladera. La estimación productiva del pasto </w:t>
      </w:r>
      <w:r w:rsidRPr="008B1D76">
        <w:rPr>
          <w:rFonts w:ascii="Arial" w:hAnsi="Arial" w:cs="Arial"/>
          <w:i/>
          <w:sz w:val="24"/>
          <w:szCs w:val="24"/>
        </w:rPr>
        <w:t xml:space="preserve">M. </w:t>
      </w:r>
      <w:proofErr w:type="spellStart"/>
      <w:r w:rsidRPr="008B1D76">
        <w:rPr>
          <w:rFonts w:ascii="Arial" w:hAnsi="Arial" w:cs="Arial"/>
          <w:i/>
          <w:sz w:val="24"/>
          <w:szCs w:val="24"/>
        </w:rPr>
        <w:t>maximus</w:t>
      </w:r>
      <w:proofErr w:type="spellEnd"/>
      <w:r w:rsidRPr="008B1D76">
        <w:rPr>
          <w:rFonts w:ascii="Arial" w:hAnsi="Arial" w:cs="Arial"/>
          <w:sz w:val="24"/>
          <w:szCs w:val="24"/>
        </w:rPr>
        <w:t xml:space="preserve"> en zonas de topografía irregular está determinada por la condición topográfica de la misma y tiene relación con los distintos tiempos de corte y el desarrollo del pasto.  </w:t>
      </w:r>
    </w:p>
    <w:p w14:paraId="23230130" w14:textId="77777777" w:rsidR="00D4601A" w:rsidRPr="008B1D76" w:rsidRDefault="00D4601A" w:rsidP="008B1D76">
      <w:pPr>
        <w:spacing w:after="0" w:line="360" w:lineRule="auto"/>
        <w:jc w:val="both"/>
        <w:rPr>
          <w:rFonts w:ascii="Arial" w:hAnsi="Arial" w:cs="Arial"/>
          <w:sz w:val="24"/>
          <w:szCs w:val="24"/>
        </w:rPr>
      </w:pPr>
      <w:r w:rsidRPr="008B1D76">
        <w:rPr>
          <w:rFonts w:ascii="Arial" w:hAnsi="Arial" w:cs="Arial"/>
          <w:b/>
          <w:sz w:val="24"/>
          <w:szCs w:val="24"/>
        </w:rPr>
        <w:t xml:space="preserve">Palabras clave: </w:t>
      </w:r>
      <w:r w:rsidRPr="008B1D76">
        <w:rPr>
          <w:rFonts w:ascii="Arial" w:hAnsi="Arial" w:cs="Arial"/>
          <w:sz w:val="24"/>
          <w:szCs w:val="24"/>
        </w:rPr>
        <w:t xml:space="preserve">Biomasa, tiempo corte, rendimiento. </w:t>
      </w:r>
    </w:p>
    <w:p w14:paraId="66C2A65C" w14:textId="77777777" w:rsidR="000409E6" w:rsidRPr="008B1D76" w:rsidRDefault="000409E6" w:rsidP="008B1D76">
      <w:pPr>
        <w:spacing w:after="0" w:line="360" w:lineRule="auto"/>
        <w:rPr>
          <w:rFonts w:ascii="Arial" w:hAnsi="Arial" w:cs="Arial"/>
          <w:b/>
          <w:sz w:val="24"/>
          <w:szCs w:val="24"/>
        </w:rPr>
      </w:pPr>
    </w:p>
    <w:p w14:paraId="27F90AC0" w14:textId="77777777" w:rsidR="000409E6" w:rsidRPr="008B1D76" w:rsidRDefault="000409E6" w:rsidP="008B1D76">
      <w:pPr>
        <w:spacing w:after="0" w:line="360" w:lineRule="auto"/>
        <w:rPr>
          <w:rFonts w:ascii="Arial" w:hAnsi="Arial" w:cs="Arial"/>
          <w:b/>
          <w:sz w:val="24"/>
          <w:szCs w:val="24"/>
        </w:rPr>
      </w:pPr>
    </w:p>
    <w:p w14:paraId="5AEC995B" w14:textId="77777777" w:rsidR="000409E6" w:rsidRPr="008B1D76" w:rsidRDefault="000409E6" w:rsidP="008B1D76">
      <w:pPr>
        <w:spacing w:after="0" w:line="360" w:lineRule="auto"/>
        <w:rPr>
          <w:rFonts w:ascii="Arial" w:hAnsi="Arial" w:cs="Arial"/>
          <w:b/>
          <w:sz w:val="24"/>
          <w:szCs w:val="24"/>
        </w:rPr>
      </w:pPr>
    </w:p>
    <w:p w14:paraId="1ACFAC24" w14:textId="77777777" w:rsidR="000409E6" w:rsidRPr="008B1D76" w:rsidRDefault="000409E6" w:rsidP="008B1D76">
      <w:pPr>
        <w:spacing w:after="0" w:line="360" w:lineRule="auto"/>
        <w:rPr>
          <w:rFonts w:ascii="Arial" w:hAnsi="Arial" w:cs="Arial"/>
          <w:b/>
          <w:sz w:val="24"/>
          <w:szCs w:val="24"/>
        </w:rPr>
      </w:pPr>
    </w:p>
    <w:p w14:paraId="56CFB4E8" w14:textId="77777777" w:rsidR="000409E6" w:rsidRPr="008B1D76" w:rsidRDefault="000409E6" w:rsidP="008B1D76">
      <w:pPr>
        <w:spacing w:after="0" w:line="360" w:lineRule="auto"/>
        <w:rPr>
          <w:rFonts w:ascii="Arial" w:hAnsi="Arial" w:cs="Arial"/>
          <w:b/>
          <w:sz w:val="24"/>
          <w:szCs w:val="24"/>
        </w:rPr>
      </w:pPr>
    </w:p>
    <w:p w14:paraId="5C81D1A3" w14:textId="77777777" w:rsidR="000409E6" w:rsidRPr="008B1D76" w:rsidRDefault="000409E6" w:rsidP="008B1D76">
      <w:pPr>
        <w:spacing w:after="0" w:line="360" w:lineRule="auto"/>
        <w:rPr>
          <w:rFonts w:ascii="Arial" w:hAnsi="Arial" w:cs="Arial"/>
          <w:b/>
          <w:sz w:val="24"/>
          <w:szCs w:val="24"/>
        </w:rPr>
      </w:pPr>
    </w:p>
    <w:p w14:paraId="68524F46" w14:textId="77777777" w:rsidR="000409E6" w:rsidRPr="008B1D76" w:rsidRDefault="000409E6" w:rsidP="008B1D76">
      <w:pPr>
        <w:spacing w:after="0" w:line="360" w:lineRule="auto"/>
        <w:rPr>
          <w:rFonts w:ascii="Arial" w:hAnsi="Arial" w:cs="Arial"/>
          <w:b/>
          <w:sz w:val="24"/>
          <w:szCs w:val="24"/>
        </w:rPr>
      </w:pPr>
    </w:p>
    <w:p w14:paraId="09DBAECF" w14:textId="77777777" w:rsidR="000409E6" w:rsidRPr="008B1D76" w:rsidRDefault="000409E6" w:rsidP="008B1D76">
      <w:pPr>
        <w:spacing w:after="0" w:line="360" w:lineRule="auto"/>
        <w:rPr>
          <w:rFonts w:ascii="Arial" w:hAnsi="Arial" w:cs="Arial"/>
          <w:b/>
          <w:sz w:val="24"/>
          <w:szCs w:val="24"/>
        </w:rPr>
      </w:pPr>
    </w:p>
    <w:sectPr w:rsidR="000409E6" w:rsidRPr="008B1D76" w:rsidSect="009274C1">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02FF"/>
    <w:multiLevelType w:val="hybridMultilevel"/>
    <w:tmpl w:val="8B1E6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0B1C87"/>
    <w:multiLevelType w:val="hybridMultilevel"/>
    <w:tmpl w:val="2FA8AEB8"/>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16cid:durableId="1200431053">
    <w:abstractNumId w:val="0"/>
  </w:num>
  <w:num w:numId="2" w16cid:durableId="1044863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A7"/>
    <w:rsid w:val="00016E30"/>
    <w:rsid w:val="000409E6"/>
    <w:rsid w:val="000612C9"/>
    <w:rsid w:val="00061FD7"/>
    <w:rsid w:val="00064AF3"/>
    <w:rsid w:val="00082A2F"/>
    <w:rsid w:val="00092780"/>
    <w:rsid w:val="000A536A"/>
    <w:rsid w:val="000B34AB"/>
    <w:rsid w:val="000B41D3"/>
    <w:rsid w:val="000B4982"/>
    <w:rsid w:val="000E7801"/>
    <w:rsid w:val="000F761A"/>
    <w:rsid w:val="001308C7"/>
    <w:rsid w:val="0013321F"/>
    <w:rsid w:val="001477DF"/>
    <w:rsid w:val="00173E54"/>
    <w:rsid w:val="00175172"/>
    <w:rsid w:val="001B0868"/>
    <w:rsid w:val="001B2A83"/>
    <w:rsid w:val="001B2FC1"/>
    <w:rsid w:val="001D1F6D"/>
    <w:rsid w:val="001D2CD9"/>
    <w:rsid w:val="001D4507"/>
    <w:rsid w:val="001E7A8F"/>
    <w:rsid w:val="002424F5"/>
    <w:rsid w:val="00250C60"/>
    <w:rsid w:val="002812F3"/>
    <w:rsid w:val="00285413"/>
    <w:rsid w:val="002A48AE"/>
    <w:rsid w:val="002B0F3D"/>
    <w:rsid w:val="002D2C7C"/>
    <w:rsid w:val="002D3C58"/>
    <w:rsid w:val="00323324"/>
    <w:rsid w:val="0032617F"/>
    <w:rsid w:val="00331B28"/>
    <w:rsid w:val="0033688B"/>
    <w:rsid w:val="003515D8"/>
    <w:rsid w:val="003658C4"/>
    <w:rsid w:val="00371413"/>
    <w:rsid w:val="0039795B"/>
    <w:rsid w:val="003B3C93"/>
    <w:rsid w:val="003C5B81"/>
    <w:rsid w:val="00433D35"/>
    <w:rsid w:val="00461CEA"/>
    <w:rsid w:val="0048752A"/>
    <w:rsid w:val="00496193"/>
    <w:rsid w:val="004A464E"/>
    <w:rsid w:val="004A73F1"/>
    <w:rsid w:val="004B4811"/>
    <w:rsid w:val="004C3C53"/>
    <w:rsid w:val="00513529"/>
    <w:rsid w:val="005215CE"/>
    <w:rsid w:val="0052484A"/>
    <w:rsid w:val="005360FE"/>
    <w:rsid w:val="005530BF"/>
    <w:rsid w:val="0056543D"/>
    <w:rsid w:val="00567B73"/>
    <w:rsid w:val="005A4540"/>
    <w:rsid w:val="005C2500"/>
    <w:rsid w:val="006130EE"/>
    <w:rsid w:val="00626A6F"/>
    <w:rsid w:val="006B2601"/>
    <w:rsid w:val="006C3F77"/>
    <w:rsid w:val="006D1EA7"/>
    <w:rsid w:val="006D7950"/>
    <w:rsid w:val="007026E5"/>
    <w:rsid w:val="00725BBF"/>
    <w:rsid w:val="00727747"/>
    <w:rsid w:val="00736340"/>
    <w:rsid w:val="00740EB2"/>
    <w:rsid w:val="007436B7"/>
    <w:rsid w:val="007436EC"/>
    <w:rsid w:val="00757C20"/>
    <w:rsid w:val="00773D42"/>
    <w:rsid w:val="007809A2"/>
    <w:rsid w:val="007C4CFF"/>
    <w:rsid w:val="008035DB"/>
    <w:rsid w:val="008224F5"/>
    <w:rsid w:val="00835F09"/>
    <w:rsid w:val="008375E8"/>
    <w:rsid w:val="00883A07"/>
    <w:rsid w:val="008902A6"/>
    <w:rsid w:val="008A57DF"/>
    <w:rsid w:val="008B1D76"/>
    <w:rsid w:val="008E04D4"/>
    <w:rsid w:val="008E49F0"/>
    <w:rsid w:val="009274C1"/>
    <w:rsid w:val="00930524"/>
    <w:rsid w:val="00930DD5"/>
    <w:rsid w:val="00935DF2"/>
    <w:rsid w:val="00937BCB"/>
    <w:rsid w:val="00951E5E"/>
    <w:rsid w:val="00966456"/>
    <w:rsid w:val="00972649"/>
    <w:rsid w:val="00975AB9"/>
    <w:rsid w:val="0099481E"/>
    <w:rsid w:val="009A76EC"/>
    <w:rsid w:val="009C267A"/>
    <w:rsid w:val="009C2A3D"/>
    <w:rsid w:val="009C487A"/>
    <w:rsid w:val="009C7B26"/>
    <w:rsid w:val="009D28F9"/>
    <w:rsid w:val="009E61C0"/>
    <w:rsid w:val="00A0563A"/>
    <w:rsid w:val="00A20FCA"/>
    <w:rsid w:val="00A546D5"/>
    <w:rsid w:val="00A74E1B"/>
    <w:rsid w:val="00A94BD5"/>
    <w:rsid w:val="00AA2A38"/>
    <w:rsid w:val="00AB00EE"/>
    <w:rsid w:val="00AC4A2D"/>
    <w:rsid w:val="00AE2566"/>
    <w:rsid w:val="00B05CAA"/>
    <w:rsid w:val="00B130BB"/>
    <w:rsid w:val="00B414D9"/>
    <w:rsid w:val="00B4443D"/>
    <w:rsid w:val="00B705B7"/>
    <w:rsid w:val="00B873B6"/>
    <w:rsid w:val="00B91301"/>
    <w:rsid w:val="00B93BF1"/>
    <w:rsid w:val="00BC1F3F"/>
    <w:rsid w:val="00BD51C5"/>
    <w:rsid w:val="00BD5F6F"/>
    <w:rsid w:val="00BE6113"/>
    <w:rsid w:val="00BF2B4A"/>
    <w:rsid w:val="00BF4165"/>
    <w:rsid w:val="00C05ADE"/>
    <w:rsid w:val="00C53308"/>
    <w:rsid w:val="00C56FAE"/>
    <w:rsid w:val="00C570BD"/>
    <w:rsid w:val="00C81CA0"/>
    <w:rsid w:val="00C93F04"/>
    <w:rsid w:val="00CD7F39"/>
    <w:rsid w:val="00D4601A"/>
    <w:rsid w:val="00D5679A"/>
    <w:rsid w:val="00D57089"/>
    <w:rsid w:val="00D6244F"/>
    <w:rsid w:val="00D918D5"/>
    <w:rsid w:val="00DD0118"/>
    <w:rsid w:val="00DE3D57"/>
    <w:rsid w:val="00DF3DCD"/>
    <w:rsid w:val="00DF6C87"/>
    <w:rsid w:val="00E1393B"/>
    <w:rsid w:val="00E14233"/>
    <w:rsid w:val="00E32509"/>
    <w:rsid w:val="00E416AF"/>
    <w:rsid w:val="00E6323F"/>
    <w:rsid w:val="00E751CC"/>
    <w:rsid w:val="00EB0B13"/>
    <w:rsid w:val="00EB3C5C"/>
    <w:rsid w:val="00EC0E86"/>
    <w:rsid w:val="00EF1A55"/>
    <w:rsid w:val="00F30AF6"/>
    <w:rsid w:val="00F41880"/>
    <w:rsid w:val="00F63EED"/>
    <w:rsid w:val="00F645BC"/>
    <w:rsid w:val="00FB2C07"/>
    <w:rsid w:val="00FC35B2"/>
    <w:rsid w:val="00FC6385"/>
    <w:rsid w:val="00FD4C0E"/>
    <w:rsid w:val="00FE1FE3"/>
    <w:rsid w:val="00FE2980"/>
    <w:rsid w:val="00FE6E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3D06"/>
  <w15:chartTrackingRefBased/>
  <w15:docId w15:val="{12DB4CB6-B6B2-49D0-856A-B0D93880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BB"/>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1EA7"/>
    <w:rPr>
      <w:color w:val="0000FF"/>
      <w:u w:val="single"/>
    </w:rPr>
  </w:style>
  <w:style w:type="character" w:styleId="Textoennegrita">
    <w:name w:val="Strong"/>
    <w:basedOn w:val="Fuentedeprrafopredeter"/>
    <w:uiPriority w:val="22"/>
    <w:qFormat/>
    <w:rsid w:val="006D1EA7"/>
    <w:rPr>
      <w:b/>
      <w:bCs/>
    </w:rPr>
  </w:style>
  <w:style w:type="paragraph" w:styleId="Sinespaciado">
    <w:name w:val="No Spacing"/>
    <w:uiPriority w:val="1"/>
    <w:qFormat/>
    <w:rsid w:val="006D1EA7"/>
    <w:pPr>
      <w:spacing w:after="0" w:line="240" w:lineRule="auto"/>
    </w:pPr>
    <w:rPr>
      <w:lang w:val="es-EC"/>
    </w:rPr>
  </w:style>
  <w:style w:type="paragraph" w:styleId="Textoindependiente">
    <w:name w:val="Body Text"/>
    <w:basedOn w:val="Normal"/>
    <w:link w:val="TextoindependienteCar"/>
    <w:uiPriority w:val="1"/>
    <w:qFormat/>
    <w:rsid w:val="009E61C0"/>
    <w:pPr>
      <w:widowControl w:val="0"/>
      <w:autoSpaceDE w:val="0"/>
      <w:autoSpaceDN w:val="0"/>
      <w:spacing w:after="0" w:line="240" w:lineRule="auto"/>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9E61C0"/>
    <w:rPr>
      <w:rFonts w:ascii="Arial MT" w:eastAsia="Arial MT" w:hAnsi="Arial MT" w:cs="Arial MT"/>
      <w:sz w:val="24"/>
      <w:szCs w:val="24"/>
    </w:rPr>
  </w:style>
  <w:style w:type="paragraph" w:customStyle="1" w:styleId="Default">
    <w:name w:val="Default"/>
    <w:rsid w:val="006C3F7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3">
    <w:name w:val="Pa3"/>
    <w:basedOn w:val="Default"/>
    <w:next w:val="Default"/>
    <w:uiPriority w:val="99"/>
    <w:rsid w:val="006C3F77"/>
    <w:pPr>
      <w:spacing w:line="191" w:lineRule="atLeast"/>
    </w:pPr>
    <w:rPr>
      <w:rFonts w:cstheme="minorBidi"/>
      <w:color w:val="auto"/>
    </w:rPr>
  </w:style>
  <w:style w:type="paragraph" w:customStyle="1" w:styleId="Pa0">
    <w:name w:val="Pa0"/>
    <w:basedOn w:val="Default"/>
    <w:next w:val="Default"/>
    <w:uiPriority w:val="99"/>
    <w:rsid w:val="007809A2"/>
    <w:pPr>
      <w:spacing w:line="151" w:lineRule="atLeast"/>
    </w:pPr>
    <w:rPr>
      <w:rFonts w:cstheme="minorBidi"/>
      <w:color w:val="auto"/>
    </w:rPr>
  </w:style>
  <w:style w:type="paragraph" w:customStyle="1" w:styleId="Pa1">
    <w:name w:val="Pa1"/>
    <w:basedOn w:val="Default"/>
    <w:next w:val="Default"/>
    <w:uiPriority w:val="99"/>
    <w:rsid w:val="007809A2"/>
    <w:pPr>
      <w:spacing w:line="151" w:lineRule="atLeast"/>
    </w:pPr>
    <w:rPr>
      <w:rFonts w:cstheme="minorBidi"/>
      <w:color w:val="auto"/>
    </w:rPr>
  </w:style>
  <w:style w:type="character" w:customStyle="1" w:styleId="A1">
    <w:name w:val="A1"/>
    <w:uiPriority w:val="99"/>
    <w:rsid w:val="007809A2"/>
    <w:rPr>
      <w:rFonts w:cs="Palatino Linotype"/>
      <w:b/>
      <w:bCs/>
      <w:color w:val="000000"/>
      <w:sz w:val="17"/>
      <w:szCs w:val="17"/>
    </w:rPr>
  </w:style>
  <w:style w:type="paragraph" w:styleId="Prrafodelista">
    <w:name w:val="List Paragraph"/>
    <w:basedOn w:val="Normal"/>
    <w:uiPriority w:val="34"/>
    <w:qFormat/>
    <w:rsid w:val="00B873B6"/>
    <w:pPr>
      <w:ind w:left="720"/>
      <w:contextualSpacing/>
    </w:pPr>
  </w:style>
  <w:style w:type="character" w:styleId="Refdecomentario">
    <w:name w:val="annotation reference"/>
    <w:basedOn w:val="Fuentedeprrafopredeter"/>
    <w:uiPriority w:val="99"/>
    <w:semiHidden/>
    <w:unhideWhenUsed/>
    <w:rsid w:val="00496193"/>
    <w:rPr>
      <w:sz w:val="16"/>
      <w:szCs w:val="16"/>
    </w:rPr>
  </w:style>
  <w:style w:type="paragraph" w:styleId="Textocomentario">
    <w:name w:val="annotation text"/>
    <w:basedOn w:val="Normal"/>
    <w:link w:val="TextocomentarioCar"/>
    <w:uiPriority w:val="99"/>
    <w:unhideWhenUsed/>
    <w:rsid w:val="00496193"/>
    <w:pPr>
      <w:spacing w:line="240" w:lineRule="auto"/>
    </w:pPr>
    <w:rPr>
      <w:sz w:val="20"/>
      <w:szCs w:val="20"/>
    </w:rPr>
  </w:style>
  <w:style w:type="character" w:customStyle="1" w:styleId="TextocomentarioCar">
    <w:name w:val="Texto comentario Car"/>
    <w:basedOn w:val="Fuentedeprrafopredeter"/>
    <w:link w:val="Textocomentario"/>
    <w:uiPriority w:val="99"/>
    <w:rsid w:val="00496193"/>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496193"/>
    <w:rPr>
      <w:b/>
      <w:bCs/>
    </w:rPr>
  </w:style>
  <w:style w:type="character" w:customStyle="1" w:styleId="AsuntodelcomentarioCar">
    <w:name w:val="Asunto del comentario Car"/>
    <w:basedOn w:val="TextocomentarioCar"/>
    <w:link w:val="Asuntodelcomentario"/>
    <w:uiPriority w:val="99"/>
    <w:semiHidden/>
    <w:rsid w:val="00496193"/>
    <w:rPr>
      <w:b/>
      <w:bCs/>
      <w:sz w:val="20"/>
      <w:szCs w:val="20"/>
      <w:lang w:val="es-EC"/>
    </w:rPr>
  </w:style>
  <w:style w:type="paragraph" w:styleId="Textodeglobo">
    <w:name w:val="Balloon Text"/>
    <w:basedOn w:val="Normal"/>
    <w:link w:val="TextodegloboCar"/>
    <w:uiPriority w:val="99"/>
    <w:semiHidden/>
    <w:unhideWhenUsed/>
    <w:rsid w:val="00BF41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165"/>
    <w:rPr>
      <w:rFonts w:ascii="Segoe UI" w:hAnsi="Segoe UI" w:cs="Segoe UI"/>
      <w:sz w:val="18"/>
      <w:szCs w:val="18"/>
      <w:lang w:val="es-EC"/>
    </w:rPr>
  </w:style>
  <w:style w:type="paragraph" w:styleId="HTMLconformatoprevio">
    <w:name w:val="HTML Preformatted"/>
    <w:basedOn w:val="Normal"/>
    <w:link w:val="HTMLconformatoprevioCar"/>
    <w:uiPriority w:val="99"/>
    <w:semiHidden/>
    <w:unhideWhenUsed/>
    <w:rsid w:val="00EC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C0E86"/>
    <w:rPr>
      <w:rFonts w:ascii="Courier New" w:eastAsia="Times New Roman" w:hAnsi="Courier New" w:cs="Courier New"/>
      <w:sz w:val="20"/>
      <w:szCs w:val="20"/>
      <w:lang w:eastAsia="es-ES"/>
    </w:rPr>
  </w:style>
  <w:style w:type="character" w:customStyle="1" w:styleId="y2iqfc">
    <w:name w:val="y2iqfc"/>
    <w:basedOn w:val="Fuentedeprrafopredeter"/>
    <w:rsid w:val="00EC0E86"/>
  </w:style>
  <w:style w:type="character" w:customStyle="1" w:styleId="label">
    <w:name w:val="label"/>
    <w:basedOn w:val="Fuentedeprrafopredeter"/>
    <w:rsid w:val="00082A2F"/>
  </w:style>
  <w:style w:type="character" w:customStyle="1" w:styleId="Mencinsinresolver1">
    <w:name w:val="Mención sin resolver1"/>
    <w:basedOn w:val="Fuentedeprrafopredeter"/>
    <w:uiPriority w:val="99"/>
    <w:semiHidden/>
    <w:unhideWhenUsed/>
    <w:rsid w:val="0008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7795">
      <w:bodyDiv w:val="1"/>
      <w:marLeft w:val="0"/>
      <w:marRight w:val="0"/>
      <w:marTop w:val="0"/>
      <w:marBottom w:val="0"/>
      <w:divBdr>
        <w:top w:val="none" w:sz="0" w:space="0" w:color="auto"/>
        <w:left w:val="none" w:sz="0" w:space="0" w:color="auto"/>
        <w:bottom w:val="none" w:sz="0" w:space="0" w:color="auto"/>
        <w:right w:val="none" w:sz="0" w:space="0" w:color="auto"/>
      </w:divBdr>
    </w:div>
    <w:div w:id="5498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1EB1-A1DE-4739-B8C0-A8F7A5AB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Dany Álava</cp:lastModifiedBy>
  <cp:revision>11</cp:revision>
  <cp:lastPrinted>2022-12-01T19:28:00Z</cp:lastPrinted>
  <dcterms:created xsi:type="dcterms:W3CDTF">2022-12-02T20:52:00Z</dcterms:created>
  <dcterms:modified xsi:type="dcterms:W3CDTF">2023-09-29T15:50:00Z</dcterms:modified>
</cp:coreProperties>
</file>