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452B" w14:textId="77777777" w:rsidR="005C7939" w:rsidRPr="00BC4D63" w:rsidRDefault="005C7939" w:rsidP="00B12708">
      <w:pPr>
        <w:spacing w:before="240" w:after="240" w:line="360" w:lineRule="auto"/>
        <w:jc w:val="center"/>
        <w:rPr>
          <w:rFonts w:ascii="Arial" w:hAnsi="Arial" w:cs="Arial"/>
          <w:b/>
          <w:sz w:val="28"/>
        </w:rPr>
      </w:pPr>
      <w:r w:rsidRPr="00BC4D63">
        <w:rPr>
          <w:rFonts w:ascii="Arial" w:hAnsi="Arial" w:cs="Arial"/>
          <w:b/>
          <w:sz w:val="28"/>
        </w:rPr>
        <w:t>ESTIMACIÓN DE</w:t>
      </w:r>
      <w:bookmarkStart w:id="0" w:name="_GoBack"/>
      <w:bookmarkEnd w:id="0"/>
      <w:r w:rsidRPr="00BC4D63">
        <w:rPr>
          <w:rFonts w:ascii="Arial" w:hAnsi="Arial" w:cs="Arial"/>
          <w:b/>
          <w:sz w:val="28"/>
        </w:rPr>
        <w:t>L VALOR GENÉTICO PREDICHO EN BOVINOS LECHEROS MESTIZOS EN UN HATO EN LA SIERRA ALTA DE CHIMBORAZO, ECUADOR</w:t>
      </w:r>
    </w:p>
    <w:p w14:paraId="271F6B73" w14:textId="2E76204A" w:rsidR="005C7939" w:rsidRPr="00D5372B" w:rsidRDefault="005C7939" w:rsidP="00BC4D63">
      <w:pPr>
        <w:spacing w:before="240" w:after="240" w:line="276" w:lineRule="auto"/>
        <w:rPr>
          <w:rFonts w:ascii="Arial" w:hAnsi="Arial" w:cs="Arial"/>
          <w:lang w:val="en-US"/>
        </w:rPr>
      </w:pPr>
      <w:r w:rsidRPr="00D5372B">
        <w:rPr>
          <w:rFonts w:ascii="Arial" w:hAnsi="Arial" w:cs="Arial"/>
          <w:lang w:val="en-US"/>
        </w:rPr>
        <w:t>Estimation of predicted breeding values in crossbred dairy cows in a herd at the Chimborazo highland, Ecuador</w:t>
      </w:r>
    </w:p>
    <w:p w14:paraId="7B69D2AC" w14:textId="77777777" w:rsidR="005C7939" w:rsidRPr="00D5372B" w:rsidRDefault="005C7939" w:rsidP="00BC4D63">
      <w:pPr>
        <w:pStyle w:val="Encabezado"/>
        <w:spacing w:before="240" w:line="276" w:lineRule="auto"/>
        <w:rPr>
          <w:rFonts w:ascii="Arial" w:hAnsi="Arial" w:cs="Arial"/>
          <w:lang w:val="es-EC"/>
        </w:rPr>
      </w:pPr>
      <w:r w:rsidRPr="00D5372B">
        <w:rPr>
          <w:rFonts w:ascii="Arial" w:hAnsi="Arial" w:cs="Arial"/>
          <w:lang w:val="es-EC"/>
        </w:rPr>
        <w:t xml:space="preserve">Valor genético predicho en bovinos lecheros mestizos en </w:t>
      </w:r>
      <w:r w:rsidRPr="00D5372B">
        <w:rPr>
          <w:rFonts w:ascii="Arial" w:hAnsi="Arial" w:cs="Arial"/>
          <w:lang w:val="es-419"/>
        </w:rPr>
        <w:t>Chimborazo</w:t>
      </w:r>
    </w:p>
    <w:p w14:paraId="6AE6E288" w14:textId="1DB80864" w:rsidR="005C7939" w:rsidRPr="00D5372B" w:rsidRDefault="005C7939" w:rsidP="00BC4D63">
      <w:pPr>
        <w:spacing w:before="240" w:line="276" w:lineRule="auto"/>
        <w:rPr>
          <w:rFonts w:ascii="Arial" w:hAnsi="Arial" w:cs="Arial"/>
          <w:vertAlign w:val="superscript"/>
        </w:rPr>
      </w:pPr>
      <w:r w:rsidRPr="00D5372B">
        <w:rPr>
          <w:rFonts w:ascii="Arial" w:hAnsi="Arial" w:cs="Arial"/>
        </w:rPr>
        <w:t>Carlos Octavio Larrea Izurieta</w:t>
      </w:r>
      <w:r w:rsidRPr="00D5372B">
        <w:rPr>
          <w:rFonts w:ascii="Arial" w:hAnsi="Arial" w:cs="Arial"/>
          <w:vertAlign w:val="superscript"/>
        </w:rPr>
        <w:t>1*</w:t>
      </w:r>
      <w:r w:rsidRPr="00D5372B">
        <w:rPr>
          <w:rFonts w:ascii="Arial" w:hAnsi="Arial" w:cs="Arial"/>
        </w:rPr>
        <w:t>, Ernesto Antonio Hurtado</w:t>
      </w:r>
      <w:r w:rsidRPr="00D5372B">
        <w:rPr>
          <w:rFonts w:ascii="Arial" w:hAnsi="Arial" w:cs="Arial"/>
          <w:vertAlign w:val="superscript"/>
        </w:rPr>
        <w:t>1</w:t>
      </w:r>
      <w:r w:rsidRPr="00D5372B">
        <w:rPr>
          <w:rFonts w:ascii="Arial" w:hAnsi="Arial" w:cs="Arial"/>
        </w:rPr>
        <w:t>, Jorge Ignacio Macías Andrade</w:t>
      </w:r>
      <w:r w:rsidRPr="00D5372B">
        <w:rPr>
          <w:rFonts w:ascii="Arial" w:hAnsi="Arial" w:cs="Arial"/>
          <w:vertAlign w:val="superscript"/>
        </w:rPr>
        <w:t>1</w:t>
      </w:r>
      <w:r w:rsidRPr="00D5372B">
        <w:rPr>
          <w:rFonts w:ascii="Arial" w:hAnsi="Arial" w:cs="Arial"/>
        </w:rPr>
        <w:t>, Leila Estefanía Vera Loor</w:t>
      </w:r>
      <w:r w:rsidRPr="00D5372B">
        <w:rPr>
          <w:rFonts w:ascii="Arial" w:hAnsi="Arial" w:cs="Arial"/>
          <w:vertAlign w:val="superscript"/>
        </w:rPr>
        <w:t>1</w:t>
      </w:r>
    </w:p>
    <w:p w14:paraId="330C8626" w14:textId="77777777" w:rsidR="005C7939" w:rsidRPr="00D5372B" w:rsidRDefault="005C7939" w:rsidP="00BC4D63">
      <w:pPr>
        <w:spacing w:before="240" w:line="276" w:lineRule="auto"/>
        <w:textAlignment w:val="baseline"/>
        <w:rPr>
          <w:rFonts w:ascii="Arial" w:hAnsi="Arial" w:cs="Arial"/>
        </w:rPr>
      </w:pPr>
      <w:r w:rsidRPr="00D5372B">
        <w:rPr>
          <w:rFonts w:ascii="Arial" w:hAnsi="Arial" w:cs="Arial"/>
          <w:vertAlign w:val="superscript"/>
        </w:rPr>
        <w:t>1</w:t>
      </w:r>
      <w:r w:rsidRPr="00D5372B">
        <w:rPr>
          <w:rFonts w:ascii="Arial" w:hAnsi="Arial" w:cs="Arial"/>
        </w:rPr>
        <w:t>Carrera de Medicina Veterinaria, Escuela Superior Politécnica Agropecuaria de Manabí Manuel Félix López, Campus Politécnico El Limón, km 2.7 vía Calceta-El Morro-El Limón, Manabí, Ecuador.</w:t>
      </w:r>
    </w:p>
    <w:p w14:paraId="6D546FAE" w14:textId="57920710" w:rsidR="005C7939" w:rsidRPr="00FC41B5" w:rsidRDefault="005C7939" w:rsidP="00FC41B5">
      <w:pPr>
        <w:spacing w:before="240"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D5372B">
        <w:rPr>
          <w:rFonts w:ascii="Arial" w:hAnsi="Arial" w:cs="Arial"/>
        </w:rPr>
        <w:t>*Correspondencia: clarrea@espam.edu.ec</w:t>
      </w:r>
    </w:p>
    <w:p w14:paraId="5B4D4B23" w14:textId="77777777" w:rsidR="005C7939" w:rsidRPr="00D5372B" w:rsidRDefault="005C7939" w:rsidP="00BC4D63">
      <w:pPr>
        <w:spacing w:before="240" w:after="240" w:line="360" w:lineRule="auto"/>
        <w:rPr>
          <w:rFonts w:ascii="Arial" w:hAnsi="Arial" w:cs="Arial"/>
          <w:b/>
        </w:rPr>
      </w:pPr>
      <w:bookmarkStart w:id="1" w:name="_Hlk42769829"/>
      <w:r w:rsidRPr="00D5372B">
        <w:rPr>
          <w:rFonts w:ascii="Arial" w:hAnsi="Arial" w:cs="Arial"/>
          <w:b/>
        </w:rPr>
        <w:t>RESUMEN</w:t>
      </w:r>
    </w:p>
    <w:p w14:paraId="13B8D294" w14:textId="77777777" w:rsidR="00BC4D63" w:rsidRDefault="005C7939" w:rsidP="00BC4D63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val="es-419" w:eastAsia="en-US"/>
        </w:rPr>
      </w:pPr>
      <w:r w:rsidRPr="00D5372B">
        <w:rPr>
          <w:rFonts w:ascii="Arial" w:hAnsi="Arial" w:cs="Arial"/>
        </w:rPr>
        <w:t xml:space="preserve">El objetivo fue estimar parámetros genéticos y predecir el mérito genético para producción de leche ajustada a 305 días (PL) en bovinos mestizos como criterio de selección. Se utilizó información productiva de 289 animales entre puros y mestizos con 349 registros de lactancias entre los años 2000 y 2019. Para obtener la PL se aplicó la ecuación gamma incompleta propuesta por Woods. </w:t>
      </w:r>
      <w:bookmarkStart w:id="2" w:name="_Hlk42770279"/>
      <w:r w:rsidRPr="00D5372B">
        <w:rPr>
          <w:rFonts w:ascii="Arial" w:hAnsi="Arial" w:cs="Arial"/>
        </w:rPr>
        <w:t>Los modelos estadístico y animal incluyó efectos aleatorios: Genético aditivo, ambientes permanente y temporal.</w:t>
      </w:r>
      <w:bookmarkEnd w:id="2"/>
      <w:r w:rsidRPr="00D5372B">
        <w:rPr>
          <w:rFonts w:ascii="Arial" w:hAnsi="Arial" w:cs="Arial"/>
        </w:rPr>
        <w:t xml:space="preserve"> Mientras que los efectos fijos fueron: composición racial, lactancia y año de inicio de lactancia. El análisis de la varianza fue realizado mediante procedimiento GLM del paquete estadístico SAS. Los componentes de la varianza para calcular la heredabilidad (h</w:t>
      </w:r>
      <w:r w:rsidRPr="00D5372B">
        <w:rPr>
          <w:rFonts w:ascii="Arial" w:hAnsi="Arial" w:cs="Arial"/>
          <w:vertAlign w:val="superscript"/>
        </w:rPr>
        <w:t>2</w:t>
      </w:r>
      <w:r w:rsidRPr="00D5372B">
        <w:rPr>
          <w:rFonts w:ascii="Arial" w:hAnsi="Arial" w:cs="Arial"/>
        </w:rPr>
        <w:t>) y repetibilidad (r) para PL, se utilizó el programa VCE v6.0 y los valores de cría a través del modelo animal mediante el software MTDFRELM. Se reportaron 11 animales endogámicos con coeficiente de consanguinidad promedio de 0.107 (±0.115). La PL media fue de 2,972.1 kg (±51,1). Se hallaron diferencias en composición racial (p&lt;0.05), número de lactancias y año de inicio de lactancia (p&lt;0.01). La h</w:t>
      </w:r>
      <w:r w:rsidRPr="00D5372B">
        <w:rPr>
          <w:rFonts w:ascii="Arial" w:hAnsi="Arial" w:cs="Arial"/>
          <w:vertAlign w:val="superscript"/>
        </w:rPr>
        <w:t>2</w:t>
      </w:r>
      <w:r w:rsidRPr="00D5372B">
        <w:rPr>
          <w:rFonts w:ascii="Arial" w:hAnsi="Arial" w:cs="Arial"/>
        </w:rPr>
        <w:t xml:space="preserve"> fue de 0.26 (±0.16) y r de 0.51 (±0.15). Los valores géticos predichos para animales evaluados variaron entre -241.5 y +266.5 kg de PL, destacándose las composiciones raciales trihíbridas entre Holstein, Jersey, Monbeliarde y Sueco rojo. La mayoría de los valores de cría se pronuncian a partir de la cuarta lactancia. Se concluye que el efecto genético aditivo es moderadamente heredable, lo que indica la factibilidad de </w:t>
      </w:r>
      <w:r w:rsidRPr="00D5372B">
        <w:rPr>
          <w:rFonts w:ascii="Arial" w:eastAsiaTheme="minorHAnsi" w:hAnsi="Arial" w:cs="Arial"/>
          <w:lang w:val="es-419" w:eastAsia="en-US"/>
        </w:rPr>
        <w:t>aumentar la PL, a través de la adecuada selección de animales élite.</w:t>
      </w:r>
    </w:p>
    <w:p w14:paraId="35D56BC1" w14:textId="34732CBE" w:rsidR="005C7939" w:rsidRPr="00BC4D63" w:rsidRDefault="005C7939" w:rsidP="00BC4D6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Theme="minorHAnsi" w:hAnsi="Arial" w:cs="Arial"/>
          <w:lang w:val="es-419" w:eastAsia="en-US"/>
        </w:rPr>
      </w:pPr>
      <w:r w:rsidRPr="00D5372B">
        <w:rPr>
          <w:rFonts w:ascii="Arial" w:hAnsi="Arial" w:cs="Arial"/>
          <w:b/>
        </w:rPr>
        <w:t xml:space="preserve">Palabras clave: </w:t>
      </w:r>
      <w:r w:rsidRPr="00D5372B">
        <w:rPr>
          <w:rFonts w:ascii="Arial" w:hAnsi="Arial" w:cs="Arial"/>
        </w:rPr>
        <w:t>Consanguinidad,</w:t>
      </w:r>
      <w:r w:rsidRPr="00D5372B">
        <w:rPr>
          <w:rFonts w:ascii="Arial" w:hAnsi="Arial" w:cs="Arial"/>
          <w:b/>
        </w:rPr>
        <w:t xml:space="preserve"> </w:t>
      </w:r>
      <w:r w:rsidRPr="00D5372B">
        <w:rPr>
          <w:rFonts w:ascii="Arial" w:hAnsi="Arial" w:cs="Arial"/>
        </w:rPr>
        <w:t>cruzamiento, heredabilidad, modelo animal, repetibilidad, valor genético</w:t>
      </w:r>
      <w:r w:rsidR="00593A3C" w:rsidRPr="00D5372B">
        <w:rPr>
          <w:rFonts w:ascii="Arial" w:hAnsi="Arial" w:cs="Arial"/>
        </w:rPr>
        <w:t>.</w:t>
      </w:r>
      <w:bookmarkEnd w:id="1"/>
    </w:p>
    <w:sectPr w:rsidR="005C7939" w:rsidRPr="00BC4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BD5"/>
    <w:multiLevelType w:val="hybridMultilevel"/>
    <w:tmpl w:val="08C4B0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45F"/>
    <w:multiLevelType w:val="hybridMultilevel"/>
    <w:tmpl w:val="08C4B0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A6F"/>
    <w:multiLevelType w:val="hybridMultilevel"/>
    <w:tmpl w:val="5B206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6E6"/>
    <w:multiLevelType w:val="hybridMultilevel"/>
    <w:tmpl w:val="AD1A2C1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7389"/>
    <w:multiLevelType w:val="hybridMultilevel"/>
    <w:tmpl w:val="B99C1F4E"/>
    <w:lvl w:ilvl="0" w:tplc="3D6E1DB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244A9"/>
    <w:multiLevelType w:val="hybridMultilevel"/>
    <w:tmpl w:val="A3488C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1BAA"/>
    <w:multiLevelType w:val="hybridMultilevel"/>
    <w:tmpl w:val="08C4B0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F3E89"/>
    <w:multiLevelType w:val="hybridMultilevel"/>
    <w:tmpl w:val="3FE82B9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9"/>
    <w:rsid w:val="00064E75"/>
    <w:rsid w:val="0009134A"/>
    <w:rsid w:val="000A23DE"/>
    <w:rsid w:val="000C3DC2"/>
    <w:rsid w:val="003104A7"/>
    <w:rsid w:val="00404611"/>
    <w:rsid w:val="00593A3C"/>
    <w:rsid w:val="005C7939"/>
    <w:rsid w:val="006B2CAF"/>
    <w:rsid w:val="00801ABA"/>
    <w:rsid w:val="00817876"/>
    <w:rsid w:val="00891D45"/>
    <w:rsid w:val="009A4CCE"/>
    <w:rsid w:val="00A02795"/>
    <w:rsid w:val="00A54B89"/>
    <w:rsid w:val="00B05F28"/>
    <w:rsid w:val="00B12708"/>
    <w:rsid w:val="00BC4D63"/>
    <w:rsid w:val="00D07A3E"/>
    <w:rsid w:val="00D5372B"/>
    <w:rsid w:val="00E4463F"/>
    <w:rsid w:val="00E4799D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8441"/>
  <w15:chartTrackingRefBased/>
  <w15:docId w15:val="{E10C25ED-F6D4-4524-ACE0-7B14B294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07A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93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9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7A3E"/>
    <w:rPr>
      <w:rFonts w:ascii="Times New Roman" w:eastAsia="Times New Roman" w:hAnsi="Times New Roman" w:cs="Times New Roman"/>
      <w:b/>
      <w:bCs/>
      <w:kern w:val="36"/>
      <w:sz w:val="48"/>
      <w:szCs w:val="48"/>
      <w:lang w:val="es-419" w:eastAsia="es-419"/>
    </w:rPr>
  </w:style>
  <w:style w:type="paragraph" w:customStyle="1" w:styleId="Default">
    <w:name w:val="Default"/>
    <w:rsid w:val="00D07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D07A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7A3E"/>
    <w:rPr>
      <w:rFonts w:eastAsia="SimSun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7A3E"/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A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A3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D07A3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07A3E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7A3E"/>
    <w:pPr>
      <w:spacing w:after="120" w:line="480" w:lineRule="auto"/>
    </w:pPr>
    <w:rPr>
      <w:rFonts w:eastAsia="SimSun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D07A3E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D07A3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A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D07A3E"/>
  </w:style>
  <w:style w:type="paragraph" w:styleId="HTMLconformatoprevio">
    <w:name w:val="HTML Preformatted"/>
    <w:basedOn w:val="Normal"/>
    <w:link w:val="HTMLconformatoprevioCar"/>
    <w:uiPriority w:val="99"/>
    <w:unhideWhenUsed/>
    <w:rsid w:val="00D07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07A3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D07A3E"/>
  </w:style>
  <w:style w:type="character" w:styleId="Textodelmarcadordeposicin">
    <w:name w:val="Placeholder Text"/>
    <w:basedOn w:val="Fuentedeprrafopredeter"/>
    <w:uiPriority w:val="99"/>
    <w:semiHidden/>
    <w:rsid w:val="00D07A3E"/>
    <w:rPr>
      <w:color w:val="808080"/>
    </w:rPr>
  </w:style>
  <w:style w:type="paragraph" w:styleId="Prrafodelista">
    <w:name w:val="List Paragraph"/>
    <w:basedOn w:val="Normal"/>
    <w:uiPriority w:val="34"/>
    <w:qFormat/>
    <w:rsid w:val="00D07A3E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D07A3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Octavio Larrea Izurieta</dc:creator>
  <cp:keywords/>
  <dc:description/>
  <cp:lastModifiedBy>DIOS cambia vidas</cp:lastModifiedBy>
  <cp:revision>16</cp:revision>
  <dcterms:created xsi:type="dcterms:W3CDTF">2021-10-19T00:01:00Z</dcterms:created>
  <dcterms:modified xsi:type="dcterms:W3CDTF">2022-02-09T17:07:00Z</dcterms:modified>
</cp:coreProperties>
</file>