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2E715" w14:textId="267622A0" w:rsidR="00464FEF" w:rsidRPr="00E03325" w:rsidRDefault="00C85A54" w:rsidP="00C85A54">
      <w:pPr>
        <w:jc w:val="center"/>
        <w:rPr>
          <w:rFonts w:ascii="Arial" w:hAnsi="Arial" w:cs="Arial"/>
          <w:b/>
          <w:sz w:val="28"/>
          <w:szCs w:val="24"/>
        </w:rPr>
      </w:pPr>
      <w:r w:rsidRPr="00E03325">
        <w:rPr>
          <w:rFonts w:ascii="Arial" w:hAnsi="Arial" w:cs="Arial"/>
          <w:b/>
          <w:sz w:val="28"/>
          <w:szCs w:val="24"/>
        </w:rPr>
        <w:t>EFECTO DE LOS LISOFOSFOLÍPIDOS SOBRE LOS PARÁMETROS PRODUCTIVOS EN POLLOS DE ENGORDE COOB  500</w:t>
      </w:r>
    </w:p>
    <w:p w14:paraId="34CDE4C7" w14:textId="77777777" w:rsidR="00C85A54" w:rsidRPr="009E25B4" w:rsidRDefault="00C85A54" w:rsidP="00C85A54">
      <w:pPr>
        <w:spacing w:line="240" w:lineRule="auto"/>
        <w:jc w:val="center"/>
        <w:rPr>
          <w:rFonts w:ascii="Arial" w:hAnsi="Arial" w:cs="Arial"/>
          <w:b/>
          <w:sz w:val="24"/>
          <w:szCs w:val="24"/>
        </w:rPr>
      </w:pPr>
      <w:r w:rsidRPr="009E25B4">
        <w:rPr>
          <w:rFonts w:ascii="Arial" w:hAnsi="Arial" w:cs="Arial"/>
          <w:b/>
          <w:sz w:val="24"/>
          <w:szCs w:val="24"/>
        </w:rPr>
        <w:t>EFFECT OF LYSOPHOSPHOLIPIDS ON PRODUCTIVE PARAMETERS IN BROILERS COOB 500</w:t>
      </w:r>
    </w:p>
    <w:p w14:paraId="1D1B2101" w14:textId="77777777" w:rsidR="00C85A54" w:rsidRPr="00E03325" w:rsidRDefault="00C85A54" w:rsidP="00C85A54">
      <w:pPr>
        <w:jc w:val="center"/>
        <w:rPr>
          <w:rFonts w:ascii="Arial" w:hAnsi="Arial" w:cs="Arial"/>
          <w:b/>
        </w:rPr>
      </w:pPr>
    </w:p>
    <w:p w14:paraId="4AC81A46" w14:textId="77777777" w:rsidR="00464FEF" w:rsidRPr="00E03325" w:rsidRDefault="00464FEF" w:rsidP="00464FEF">
      <w:pPr>
        <w:jc w:val="both"/>
        <w:rPr>
          <w:rFonts w:ascii="Arial" w:hAnsi="Arial" w:cs="Arial"/>
        </w:rPr>
      </w:pPr>
      <w:r w:rsidRPr="00E03325">
        <w:rPr>
          <w:rFonts w:ascii="Arial" w:hAnsi="Arial" w:cs="Arial"/>
        </w:rPr>
        <w:t>Ernesto Antonio Hurtado, Fátima Graciela Arteaga Chávez, Gustavo Adolfo Campozano Marcillo, Stalin Rodolfo Andrade Moreira, Gladys Marleny Cedeño Loor.</w:t>
      </w:r>
    </w:p>
    <w:p w14:paraId="79A4BCD4" w14:textId="315F0FBC" w:rsidR="00464FEF" w:rsidRPr="00E03325" w:rsidRDefault="00464FEF" w:rsidP="00464FEF">
      <w:pPr>
        <w:jc w:val="both"/>
        <w:rPr>
          <w:rFonts w:ascii="Arial" w:hAnsi="Arial" w:cs="Arial"/>
        </w:rPr>
      </w:pPr>
      <w:r w:rsidRPr="00E03325">
        <w:rPr>
          <w:rFonts w:ascii="Arial" w:hAnsi="Arial" w:cs="Arial"/>
        </w:rPr>
        <w:t>Carrera Medicina Veterinaria, Escuela Superior Politécnica Agropecuaria de Manabí Manuel Félix López, Campus Politécnico El Limón, ubicado en el km 2.7 vía Calceta- El Morro- El Limón, sector El Gramal.</w:t>
      </w:r>
    </w:p>
    <w:p w14:paraId="26EB78D7" w14:textId="2ADE6F62" w:rsidR="004D77A4" w:rsidRPr="00E03325" w:rsidRDefault="004D77A4" w:rsidP="004D77A4">
      <w:pPr>
        <w:jc w:val="center"/>
        <w:rPr>
          <w:rFonts w:ascii="Arial" w:hAnsi="Arial" w:cs="Arial"/>
        </w:rPr>
      </w:pPr>
      <w:r w:rsidRPr="00E03325">
        <w:rPr>
          <w:rFonts w:ascii="Arial" w:hAnsi="Arial" w:cs="Arial"/>
        </w:rPr>
        <w:t>Correo electrónico: ernesto.hurtado@espam.edu.ec</w:t>
      </w:r>
    </w:p>
    <w:p w14:paraId="3FED0335" w14:textId="77777777" w:rsidR="00464FEF" w:rsidRPr="00464FEF" w:rsidRDefault="00464FEF" w:rsidP="00464FEF">
      <w:pPr>
        <w:rPr>
          <w:rFonts w:ascii="Arial" w:hAnsi="Arial" w:cs="Arial"/>
          <w:sz w:val="24"/>
          <w:szCs w:val="24"/>
        </w:rPr>
      </w:pPr>
    </w:p>
    <w:p w14:paraId="02A0DB34" w14:textId="77777777" w:rsidR="00464FEF" w:rsidRPr="00464FEF" w:rsidRDefault="00464FEF" w:rsidP="00E03325">
      <w:pPr>
        <w:rPr>
          <w:rFonts w:ascii="Arial" w:hAnsi="Arial" w:cs="Arial"/>
          <w:b/>
          <w:sz w:val="24"/>
          <w:szCs w:val="24"/>
        </w:rPr>
      </w:pPr>
      <w:r w:rsidRPr="00464FEF">
        <w:rPr>
          <w:rFonts w:ascii="Arial" w:hAnsi="Arial" w:cs="Arial"/>
          <w:b/>
          <w:sz w:val="24"/>
          <w:szCs w:val="24"/>
        </w:rPr>
        <w:t>RESUMEN</w:t>
      </w:r>
    </w:p>
    <w:p w14:paraId="70061049" w14:textId="632573C4" w:rsidR="00464FEF" w:rsidRPr="00464FEF" w:rsidRDefault="00464FEF" w:rsidP="00464FEF">
      <w:pPr>
        <w:jc w:val="both"/>
        <w:rPr>
          <w:rFonts w:ascii="Arial" w:hAnsi="Arial" w:cs="Arial"/>
          <w:sz w:val="24"/>
          <w:szCs w:val="24"/>
        </w:rPr>
      </w:pPr>
      <w:r w:rsidRPr="00464FEF">
        <w:rPr>
          <w:rFonts w:ascii="Arial" w:hAnsi="Arial" w:cs="Arial"/>
          <w:sz w:val="24"/>
          <w:szCs w:val="24"/>
        </w:rPr>
        <w:t>En los últimos tiempos ha cobrado relevancia el uso de los lisofosfolipidos (LFL) en la industria avícola por la acción emulsificante.  Por ello, se llevó acabo un experimento para evaluar los LFL incorporados en la dieta en distintas fases de crecimiento sobre la respuesta productiva de pollos COBB 500. La fuente de los LFL utilizada fue la contenida en el Lipidol ®. Se utilizaron 288 pollos de 1-42 días de edad en un Diseño Completamente Aleatorizado con arreglo factorial 4x3, factor A (niveles de adición de lipidol: 0, 0,50; 0,75 y 1,0 kg/T de alimento) y factor B (periodos de utilización: 1-7; 1-15 y 1-21 días). Se evaluaron las variables productivas: peso semanal acumulado (PSA), ganancia diaria de peso (GDP), consumo de alimento semanal (CAS) y conversión alimenticia (CA), que fueron analizadas a través del análisis de varianza. Los resultados mostraron que los niveles de inclusión y períodos de utilización (PU) de los LFL mejoraron PSA, GDP y CAS (p˂0.01). Aunque, la CA fue similar en los distintos PU (p&gt;0.05).  Se concluye que los parámetros productivos de los pollos COBB 500 mejoran con niveles entre 0,75 y 1,0 kg/T de alimento a excepción de la CA</w:t>
      </w:r>
      <w:r w:rsidR="00C85A54">
        <w:rPr>
          <w:rFonts w:ascii="Arial" w:hAnsi="Arial" w:cs="Arial"/>
          <w:sz w:val="24"/>
          <w:szCs w:val="24"/>
        </w:rPr>
        <w:t xml:space="preserve">. </w:t>
      </w:r>
      <w:r w:rsidRPr="00464FEF">
        <w:rPr>
          <w:rFonts w:ascii="Arial" w:hAnsi="Arial" w:cs="Arial"/>
          <w:sz w:val="24"/>
          <w:szCs w:val="24"/>
        </w:rPr>
        <w:t xml:space="preserve"> </w:t>
      </w:r>
    </w:p>
    <w:p w14:paraId="33ABBBC8" w14:textId="77777777" w:rsidR="00464FEF" w:rsidRPr="00464FEF" w:rsidRDefault="00464FEF" w:rsidP="00464FEF">
      <w:pPr>
        <w:rPr>
          <w:rFonts w:ascii="Arial" w:hAnsi="Arial" w:cs="Arial"/>
          <w:sz w:val="24"/>
          <w:szCs w:val="24"/>
        </w:rPr>
      </w:pPr>
      <w:r w:rsidRPr="00464FEF">
        <w:rPr>
          <w:rFonts w:ascii="Arial" w:hAnsi="Arial" w:cs="Arial"/>
          <w:sz w:val="24"/>
          <w:szCs w:val="24"/>
        </w:rPr>
        <w:t xml:space="preserve"> </w:t>
      </w:r>
    </w:p>
    <w:p w14:paraId="5E4FAA6A" w14:textId="4B5023A4" w:rsidR="00ED1C5D" w:rsidRDefault="00464FEF" w:rsidP="00464FEF">
      <w:pPr>
        <w:rPr>
          <w:rFonts w:ascii="Arial" w:hAnsi="Arial" w:cs="Arial"/>
          <w:sz w:val="24"/>
          <w:szCs w:val="24"/>
        </w:rPr>
      </w:pPr>
      <w:r w:rsidRPr="00464FEF">
        <w:rPr>
          <w:rFonts w:ascii="Arial" w:hAnsi="Arial" w:cs="Arial"/>
          <w:b/>
          <w:sz w:val="24"/>
          <w:szCs w:val="24"/>
        </w:rPr>
        <w:t>Palabras clave</w:t>
      </w:r>
      <w:r w:rsidRPr="00464FEF">
        <w:rPr>
          <w:rFonts w:ascii="Arial" w:hAnsi="Arial" w:cs="Arial"/>
          <w:sz w:val="24"/>
          <w:szCs w:val="24"/>
        </w:rPr>
        <w:t>: Lecitinas, conversión alimenticia, consumo de alimentos, ganancia de peso, emulsificantes.</w:t>
      </w:r>
    </w:p>
    <w:p w14:paraId="5C7420AB" w14:textId="6E163502" w:rsidR="003F689B" w:rsidRDefault="003F689B" w:rsidP="00464FEF">
      <w:pPr>
        <w:rPr>
          <w:rFonts w:ascii="Arial" w:hAnsi="Arial" w:cs="Arial"/>
          <w:sz w:val="24"/>
          <w:szCs w:val="24"/>
        </w:rPr>
      </w:pPr>
    </w:p>
    <w:p w14:paraId="64FC755A" w14:textId="442EDFA0" w:rsidR="003F689B" w:rsidRDefault="003F689B" w:rsidP="00464FEF">
      <w:pPr>
        <w:rPr>
          <w:rFonts w:ascii="Arial" w:hAnsi="Arial" w:cs="Arial"/>
          <w:sz w:val="24"/>
          <w:szCs w:val="24"/>
        </w:rPr>
      </w:pPr>
    </w:p>
    <w:p w14:paraId="5545E679" w14:textId="75A798A1" w:rsidR="003F689B" w:rsidRDefault="003F689B" w:rsidP="00464FEF">
      <w:pPr>
        <w:rPr>
          <w:rFonts w:ascii="Arial" w:hAnsi="Arial" w:cs="Arial"/>
          <w:sz w:val="24"/>
          <w:szCs w:val="24"/>
        </w:rPr>
      </w:pPr>
    </w:p>
    <w:p w14:paraId="39974F2D" w14:textId="7CC54065" w:rsidR="003F689B" w:rsidRDefault="003F689B" w:rsidP="00464FEF">
      <w:pPr>
        <w:rPr>
          <w:rFonts w:ascii="Arial" w:hAnsi="Arial" w:cs="Arial"/>
          <w:sz w:val="24"/>
          <w:szCs w:val="24"/>
        </w:rPr>
      </w:pPr>
    </w:p>
    <w:p w14:paraId="364454BC" w14:textId="76737574" w:rsidR="003F689B" w:rsidRDefault="003F689B" w:rsidP="00464FEF">
      <w:pPr>
        <w:rPr>
          <w:rFonts w:ascii="Arial" w:hAnsi="Arial" w:cs="Arial"/>
          <w:sz w:val="24"/>
          <w:szCs w:val="24"/>
        </w:rPr>
      </w:pPr>
    </w:p>
    <w:p w14:paraId="466DD615" w14:textId="7EBAAFAD" w:rsidR="003F689B" w:rsidRDefault="003F689B" w:rsidP="00464FEF">
      <w:pPr>
        <w:rPr>
          <w:rFonts w:ascii="Arial" w:hAnsi="Arial" w:cs="Arial"/>
          <w:sz w:val="24"/>
          <w:szCs w:val="24"/>
        </w:rPr>
      </w:pPr>
      <w:bookmarkStart w:id="0" w:name="_GoBack"/>
      <w:bookmarkEnd w:id="0"/>
    </w:p>
    <w:sectPr w:rsidR="003F6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EF"/>
    <w:rsid w:val="000C370B"/>
    <w:rsid w:val="001149A2"/>
    <w:rsid w:val="00207BF9"/>
    <w:rsid w:val="003F689B"/>
    <w:rsid w:val="00464FEF"/>
    <w:rsid w:val="004D77A4"/>
    <w:rsid w:val="00590E7B"/>
    <w:rsid w:val="007C510F"/>
    <w:rsid w:val="009E25B4"/>
    <w:rsid w:val="00B10CDE"/>
    <w:rsid w:val="00B14436"/>
    <w:rsid w:val="00C85A54"/>
    <w:rsid w:val="00E03325"/>
    <w:rsid w:val="00ED1C5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D643"/>
  <w15:chartTrackingRefBased/>
  <w15:docId w15:val="{F5650FFB-6AB3-4068-A8A5-D44E9522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89B"/>
    <w:rPr>
      <w:color w:val="0563C1" w:themeColor="hyperlink"/>
      <w:u w:val="single"/>
    </w:rPr>
  </w:style>
  <w:style w:type="paragraph" w:styleId="NormalWeb">
    <w:name w:val="Normal (Web)"/>
    <w:basedOn w:val="Normal"/>
    <w:uiPriority w:val="99"/>
    <w:rsid w:val="003F689B"/>
    <w:pPr>
      <w:spacing w:beforeLines="1" w:afterLines="1" w:after="200" w:line="240" w:lineRule="auto"/>
    </w:pPr>
    <w:rPr>
      <w:rFonts w:ascii="Times" w:eastAsia="Cambria" w:hAnsi="Times" w:cs="Times New Roman"/>
      <w:sz w:val="20"/>
      <w:szCs w:val="20"/>
      <w:lang w:val="es-ES_tradnl"/>
    </w:rPr>
  </w:style>
  <w:style w:type="paragraph" w:customStyle="1" w:styleId="Bibliografa1">
    <w:name w:val="Bibliografía1"/>
    <w:basedOn w:val="Normal"/>
    <w:rsid w:val="003F689B"/>
    <w:pPr>
      <w:spacing w:after="0"/>
      <w:ind w:left="284" w:hanging="284"/>
      <w:contextualSpacing/>
    </w:pPr>
    <w:rPr>
      <w:rFonts w:eastAsia="Times New Roman" w:cs="Times New Roman"/>
      <w:lang w:val="es-ES_tradnl"/>
    </w:rPr>
  </w:style>
  <w:style w:type="table" w:styleId="Tablaconcuadrcula">
    <w:name w:val="Table Grid"/>
    <w:basedOn w:val="Tablanormal"/>
    <w:uiPriority w:val="39"/>
    <w:rsid w:val="003F6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Hurtado</dc:creator>
  <cp:keywords/>
  <dc:description/>
  <cp:lastModifiedBy>DIOS cambia vidas</cp:lastModifiedBy>
  <cp:revision>14</cp:revision>
  <dcterms:created xsi:type="dcterms:W3CDTF">2021-09-04T13:36:00Z</dcterms:created>
  <dcterms:modified xsi:type="dcterms:W3CDTF">2022-02-09T16:59:00Z</dcterms:modified>
</cp:coreProperties>
</file>