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95698" w14:textId="77777777" w:rsidR="001B015D" w:rsidRPr="008B362B" w:rsidRDefault="001B015D" w:rsidP="001B01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1647829"/>
      <w:r w:rsidRPr="008B362B">
        <w:rPr>
          <w:rFonts w:ascii="Arial" w:hAnsi="Arial" w:cs="Arial"/>
          <w:b/>
          <w:bCs/>
          <w:sz w:val="28"/>
          <w:szCs w:val="28"/>
        </w:rPr>
        <w:t xml:space="preserve">TASA DE CRECIMIENTO EN PRECOSECHA Y </w:t>
      </w:r>
      <w:bookmarkStart w:id="1" w:name="_Hlk1646798"/>
      <w:r w:rsidRPr="008B362B">
        <w:rPr>
          <w:rFonts w:ascii="Arial" w:hAnsi="Arial" w:cs="Arial"/>
          <w:b/>
          <w:bCs/>
          <w:sz w:val="28"/>
          <w:szCs w:val="28"/>
        </w:rPr>
        <w:t xml:space="preserve">CARACTERIZACIÓN FISICOQUÍMICA POSCOSECHA DE FRUTOS DE TRES GENOTIPOS DE PLÁTANO </w:t>
      </w:r>
      <w:bookmarkEnd w:id="0"/>
      <w:r w:rsidRPr="008B362B">
        <w:rPr>
          <w:rFonts w:ascii="Arial" w:hAnsi="Arial" w:cs="Arial"/>
          <w:b/>
          <w:bCs/>
          <w:sz w:val="28"/>
          <w:szCs w:val="28"/>
        </w:rPr>
        <w:t>(</w:t>
      </w:r>
      <w:r w:rsidRPr="008B362B">
        <w:rPr>
          <w:rFonts w:ascii="Arial" w:hAnsi="Arial" w:cs="Arial"/>
          <w:b/>
          <w:bCs/>
          <w:i/>
          <w:iCs/>
          <w:sz w:val="28"/>
          <w:szCs w:val="28"/>
        </w:rPr>
        <w:t xml:space="preserve">Musa </w:t>
      </w:r>
      <w:r w:rsidRPr="008B362B">
        <w:rPr>
          <w:rFonts w:ascii="Arial" w:hAnsi="Arial" w:cs="Arial"/>
          <w:b/>
          <w:bCs/>
          <w:i/>
          <w:sz w:val="28"/>
          <w:szCs w:val="28"/>
        </w:rPr>
        <w:t xml:space="preserve">AAB </w:t>
      </w:r>
      <w:r>
        <w:rPr>
          <w:rFonts w:ascii="Arial" w:hAnsi="Arial" w:cs="Arial"/>
          <w:b/>
          <w:bCs/>
          <w:i/>
          <w:sz w:val="28"/>
          <w:szCs w:val="28"/>
        </w:rPr>
        <w:t>S</w:t>
      </w:r>
      <w:r w:rsidRPr="008B362B">
        <w:rPr>
          <w:rFonts w:ascii="Arial" w:hAnsi="Arial" w:cs="Arial"/>
          <w:b/>
          <w:bCs/>
          <w:i/>
          <w:sz w:val="28"/>
          <w:szCs w:val="28"/>
        </w:rPr>
        <w:t>immonds</w:t>
      </w:r>
      <w:r w:rsidRPr="008B362B">
        <w:rPr>
          <w:rFonts w:ascii="Arial" w:hAnsi="Arial" w:cs="Arial"/>
          <w:b/>
          <w:bCs/>
          <w:sz w:val="28"/>
          <w:szCs w:val="28"/>
        </w:rPr>
        <w:t>)</w:t>
      </w:r>
    </w:p>
    <w:bookmarkEnd w:id="1"/>
    <w:p w14:paraId="51559075" w14:textId="77777777" w:rsidR="001B015D" w:rsidRDefault="001B015D" w:rsidP="001B015D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</w:p>
    <w:p w14:paraId="2DF6D1BD" w14:textId="36546932" w:rsidR="001B015D" w:rsidRPr="0099592A" w:rsidRDefault="001B015D" w:rsidP="001B015D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vertAlign w:val="superscript"/>
        </w:rPr>
      </w:pPr>
      <w:r w:rsidRPr="0099592A">
        <w:rPr>
          <w:rFonts w:ascii="Arial" w:eastAsia="Times New Roman" w:hAnsi="Arial" w:cs="Arial"/>
          <w:b/>
          <w:iCs/>
          <w:sz w:val="28"/>
          <w:szCs w:val="28"/>
        </w:rPr>
        <w:t xml:space="preserve"> </w:t>
      </w:r>
      <w:r w:rsidRPr="0099592A">
        <w:rPr>
          <w:rFonts w:ascii="Arial" w:eastAsia="Times New Roman" w:hAnsi="Arial" w:cs="Arial"/>
          <w:bCs/>
          <w:iCs/>
          <w:sz w:val="24"/>
          <w:szCs w:val="24"/>
        </w:rPr>
        <w:t>José Gregorio Loor Vargas</w:t>
      </w:r>
      <w:r w:rsidRPr="0099592A">
        <w:rPr>
          <w:rFonts w:ascii="Arial" w:eastAsia="Times New Roman" w:hAnsi="Arial" w:cs="Arial"/>
          <w:bCs/>
          <w:iCs/>
          <w:sz w:val="24"/>
          <w:szCs w:val="24"/>
          <w:vertAlign w:val="superscript"/>
        </w:rPr>
        <w:t>1</w:t>
      </w:r>
      <w:r w:rsidRPr="0099592A">
        <w:rPr>
          <w:rFonts w:ascii="Arial" w:eastAsia="Times New Roman" w:hAnsi="Arial" w:cs="Arial"/>
          <w:bCs/>
          <w:iCs/>
          <w:sz w:val="24"/>
          <w:szCs w:val="24"/>
        </w:rPr>
        <w:t>, Sofía del Rocío Velásquez Cedeño</w:t>
      </w:r>
      <w:r w:rsidRPr="0099592A">
        <w:rPr>
          <w:rFonts w:ascii="Arial" w:eastAsia="Times New Roman" w:hAnsi="Arial" w:cs="Arial"/>
          <w:bCs/>
          <w:iCs/>
          <w:sz w:val="24"/>
          <w:szCs w:val="24"/>
          <w:vertAlign w:val="superscript"/>
        </w:rPr>
        <w:t>1</w:t>
      </w:r>
      <w:r w:rsidRPr="0099592A">
        <w:rPr>
          <w:rFonts w:ascii="Arial" w:eastAsia="Times New Roman" w:hAnsi="Arial" w:cs="Arial"/>
          <w:bCs/>
          <w:iCs/>
          <w:sz w:val="24"/>
          <w:szCs w:val="24"/>
        </w:rPr>
        <w:t>, Geoconda Aracely López Álava</w:t>
      </w:r>
      <w:r w:rsidRPr="0099592A">
        <w:rPr>
          <w:rFonts w:ascii="Arial" w:eastAsia="Times New Roman" w:hAnsi="Arial" w:cs="Arial"/>
          <w:bCs/>
          <w:iCs/>
          <w:sz w:val="24"/>
          <w:szCs w:val="24"/>
          <w:vertAlign w:val="superscript"/>
        </w:rPr>
        <w:t>1</w:t>
      </w:r>
      <w:r w:rsidRPr="0099592A">
        <w:rPr>
          <w:rFonts w:ascii="Arial" w:eastAsia="Times New Roman" w:hAnsi="Arial" w:cs="Arial"/>
          <w:bCs/>
          <w:iCs/>
          <w:sz w:val="24"/>
          <w:szCs w:val="24"/>
        </w:rPr>
        <w:t>, Katty Paola Ormaza Cedeño</w:t>
      </w:r>
      <w:r w:rsidRPr="0099592A">
        <w:rPr>
          <w:rFonts w:ascii="Arial" w:eastAsia="Times New Roman" w:hAnsi="Arial" w:cs="Arial"/>
          <w:bCs/>
          <w:iCs/>
          <w:sz w:val="24"/>
          <w:szCs w:val="24"/>
          <w:vertAlign w:val="superscript"/>
        </w:rPr>
        <w:t>1</w:t>
      </w:r>
    </w:p>
    <w:p w14:paraId="5F546433" w14:textId="4394EBD8" w:rsidR="001B015D" w:rsidRPr="0099592A" w:rsidRDefault="001B015D" w:rsidP="001B015D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vertAlign w:val="superscript"/>
        </w:rPr>
      </w:pPr>
    </w:p>
    <w:p w14:paraId="432885DA" w14:textId="33F57277" w:rsidR="001B015D" w:rsidRPr="0099592A" w:rsidRDefault="001B015D" w:rsidP="001B015D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</w:rPr>
      </w:pPr>
      <w:r w:rsidRPr="0099592A">
        <w:rPr>
          <w:rFonts w:ascii="Arial" w:eastAsia="Times New Roman" w:hAnsi="Arial" w:cs="Arial"/>
          <w:bCs/>
          <w:iCs/>
          <w:sz w:val="24"/>
          <w:szCs w:val="24"/>
          <w:vertAlign w:val="superscript"/>
        </w:rPr>
        <w:t>1</w:t>
      </w:r>
      <w:r w:rsidRPr="0099592A">
        <w:rPr>
          <w:rFonts w:ascii="Arial" w:eastAsia="Times New Roman" w:hAnsi="Arial" w:cs="Arial"/>
          <w:bCs/>
          <w:iCs/>
          <w:sz w:val="24"/>
          <w:szCs w:val="24"/>
        </w:rPr>
        <w:t>Escuela Superior Politécnica Agropecuaria de Manabí Manuel Félix López</w:t>
      </w:r>
    </w:p>
    <w:p w14:paraId="6A350297" w14:textId="0EB14003" w:rsidR="001B015D" w:rsidRPr="0099592A" w:rsidRDefault="001B015D" w:rsidP="001B015D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</w:rPr>
      </w:pPr>
    </w:p>
    <w:p w14:paraId="05DE11B1" w14:textId="522A8831" w:rsidR="001B015D" w:rsidRPr="0099592A" w:rsidRDefault="001B015D" w:rsidP="001B015D">
      <w:pPr>
        <w:spacing w:after="0" w:line="240" w:lineRule="auto"/>
        <w:jc w:val="center"/>
        <w:rPr>
          <w:rFonts w:ascii="Arial" w:hAnsi="Arial" w:cs="Arial"/>
        </w:rPr>
      </w:pPr>
      <w:r w:rsidRPr="0099592A">
        <w:rPr>
          <w:rFonts w:ascii="Arial" w:eastAsia="Times New Roman" w:hAnsi="Arial" w:cs="Arial"/>
          <w:bCs/>
          <w:iCs/>
          <w:sz w:val="24"/>
          <w:szCs w:val="24"/>
        </w:rPr>
        <w:t>Correo de contacto: svelasquez@espam.edu.ec</w:t>
      </w:r>
    </w:p>
    <w:p w14:paraId="7CD877E8" w14:textId="727822DB" w:rsidR="00636383" w:rsidRPr="00A90C0F" w:rsidRDefault="00636383" w:rsidP="00A90C0F">
      <w:pPr>
        <w:pStyle w:val="Ttulo1"/>
        <w:jc w:val="left"/>
        <w:rPr>
          <w:sz w:val="24"/>
        </w:rPr>
      </w:pPr>
      <w:r w:rsidRPr="00A90C0F">
        <w:rPr>
          <w:sz w:val="24"/>
        </w:rPr>
        <w:t>RESUMEN</w:t>
      </w:r>
    </w:p>
    <w:p w14:paraId="40CC04E7" w14:textId="3BBF63E1" w:rsidR="00636383" w:rsidRPr="005046D8" w:rsidRDefault="003B6744" w:rsidP="00A90C0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Pr="003B6744">
        <w:rPr>
          <w:rFonts w:ascii="Arial" w:hAnsi="Arial" w:cs="Arial"/>
          <w:sz w:val="24"/>
        </w:rPr>
        <w:t>e desconoce la información relacionada a las características físicoquímicas de</w:t>
      </w:r>
      <w:r>
        <w:rPr>
          <w:rFonts w:ascii="Arial" w:hAnsi="Arial" w:cs="Arial"/>
          <w:sz w:val="24"/>
        </w:rPr>
        <w:t>l fruto e</w:t>
      </w:r>
      <w:r w:rsidRPr="003B6744">
        <w:rPr>
          <w:rFonts w:ascii="Arial" w:hAnsi="Arial" w:cs="Arial"/>
          <w:sz w:val="24"/>
        </w:rPr>
        <w:t>n los distintos genotipos de plátano, en precosecha y poscosecha, por tanto, se ignora su valor nutricional.</w:t>
      </w:r>
      <w:r>
        <w:rPr>
          <w:rFonts w:ascii="Arial" w:hAnsi="Arial" w:cs="Arial"/>
          <w:sz w:val="24"/>
        </w:rPr>
        <w:t xml:space="preserve"> </w:t>
      </w:r>
      <w:r w:rsidR="004F374A" w:rsidRPr="005046D8">
        <w:rPr>
          <w:rFonts w:ascii="Arial" w:hAnsi="Arial" w:cs="Arial"/>
          <w:sz w:val="24"/>
        </w:rPr>
        <w:t xml:space="preserve">El objetivo de la investigación </w:t>
      </w:r>
      <w:r w:rsidR="00D517F6">
        <w:rPr>
          <w:rFonts w:ascii="Arial" w:hAnsi="Arial" w:cs="Arial"/>
          <w:sz w:val="24"/>
        </w:rPr>
        <w:t>fue</w:t>
      </w:r>
      <w:r w:rsidR="004F374A" w:rsidRPr="005046D8">
        <w:rPr>
          <w:rFonts w:ascii="Arial" w:hAnsi="Arial" w:cs="Arial"/>
          <w:sz w:val="24"/>
        </w:rPr>
        <w:t xml:space="preserve"> evaluar la tasa de crecimiento en precosecha y el comportamiento fisicoquímico en poscosecha de frutos de tres genotipos de plátano</w:t>
      </w:r>
      <w:r w:rsidR="00601FFD" w:rsidRPr="005046D8">
        <w:rPr>
          <w:rFonts w:ascii="Arial" w:hAnsi="Arial" w:cs="Arial"/>
          <w:sz w:val="24"/>
        </w:rPr>
        <w:t>.</w:t>
      </w:r>
      <w:r w:rsidR="007B14B6" w:rsidRPr="005046D8">
        <w:rPr>
          <w:rFonts w:ascii="Arial" w:hAnsi="Arial" w:cs="Arial"/>
          <w:sz w:val="24"/>
        </w:rPr>
        <w:t xml:space="preserve"> </w:t>
      </w:r>
      <w:r w:rsidR="00A92534" w:rsidRPr="005046D8">
        <w:rPr>
          <w:rFonts w:ascii="Arial" w:hAnsi="Arial" w:cs="Arial"/>
          <w:sz w:val="24"/>
          <w:szCs w:val="24"/>
        </w:rPr>
        <w:t>Se estableciendo un Diseño Completamente al Azar (DCA) con tres tratamientos</w:t>
      </w:r>
      <w:r>
        <w:rPr>
          <w:rFonts w:ascii="Arial" w:hAnsi="Arial" w:cs="Arial"/>
          <w:sz w:val="24"/>
          <w:szCs w:val="24"/>
        </w:rPr>
        <w:t xml:space="preserve"> (genotipos)</w:t>
      </w:r>
      <w:r w:rsidR="00A92534" w:rsidRPr="005046D8">
        <w:rPr>
          <w:rFonts w:ascii="Arial" w:hAnsi="Arial" w:cs="Arial"/>
          <w:sz w:val="24"/>
          <w:szCs w:val="24"/>
        </w:rPr>
        <w:t>, 10 repeticiones y 30 unidades experimentales marcadas al momento de la aparición de la bellota (precosecha, semana 0) y racimos cosechados (semana 10).</w:t>
      </w:r>
      <w:r w:rsidR="00601FFD" w:rsidRPr="005046D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>Las características físicas analizadas</w:t>
      </w:r>
      <w:r w:rsidR="00D517F6">
        <w:rPr>
          <w:rFonts w:ascii="Arial" w:hAnsi="Arial" w:cs="Arial"/>
          <w:sz w:val="24"/>
          <w:szCs w:val="24"/>
        </w:rPr>
        <w:t xml:space="preserve"> en precosecha</w:t>
      </w:r>
      <w:r>
        <w:rPr>
          <w:rFonts w:ascii="Arial" w:hAnsi="Arial" w:cs="Arial"/>
          <w:sz w:val="24"/>
          <w:szCs w:val="24"/>
        </w:rPr>
        <w:t xml:space="preserve"> fueron</w:t>
      </w:r>
      <w:r w:rsidR="00A92534" w:rsidRPr="005046D8">
        <w:rPr>
          <w:rFonts w:ascii="Arial" w:hAnsi="Arial" w:cs="Arial"/>
          <w:sz w:val="24"/>
          <w:szCs w:val="24"/>
        </w:rPr>
        <w:t xml:space="preserve">: tasa de crecimiento, crecimiento diario en longitud y diámetro y crecimiento en peso seco. </w:t>
      </w:r>
      <w:r w:rsidR="00D517F6">
        <w:rPr>
          <w:rFonts w:ascii="Arial" w:hAnsi="Arial" w:cs="Arial"/>
          <w:sz w:val="24"/>
          <w:szCs w:val="24"/>
        </w:rPr>
        <w:t>En poscosecha s</w:t>
      </w:r>
      <w:r w:rsidR="00D517F6">
        <w:rPr>
          <w:rFonts w:ascii="Arial" w:eastAsia="Arial" w:hAnsi="Arial" w:cs="Arial"/>
          <w:sz w:val="24"/>
          <w:szCs w:val="24"/>
        </w:rPr>
        <w:t xml:space="preserve">e evaluó el </w:t>
      </w:r>
      <w:r w:rsidR="00A92534" w:rsidRPr="005046D8">
        <w:rPr>
          <w:rFonts w:ascii="Arial" w:eastAsia="Arial" w:hAnsi="Arial" w:cs="Arial"/>
          <w:sz w:val="24"/>
          <w:szCs w:val="24"/>
        </w:rPr>
        <w:t>tiempo de maduración de la fruta a temperatura ambientes, f</w:t>
      </w:r>
      <w:r w:rsidR="000B5AF2" w:rsidRPr="005046D8">
        <w:rPr>
          <w:rFonts w:ascii="Arial" w:eastAsia="Arial" w:hAnsi="Arial" w:cs="Arial"/>
          <w:sz w:val="24"/>
          <w:szCs w:val="24"/>
        </w:rPr>
        <w:t>irmeza de frutos y grados brix a maduración.</w:t>
      </w:r>
      <w:r w:rsidR="00601FFD" w:rsidRPr="005046D8">
        <w:rPr>
          <w:rFonts w:ascii="Arial" w:hAnsi="Arial" w:cs="Arial"/>
          <w:sz w:val="24"/>
        </w:rPr>
        <w:t xml:space="preserve"> </w:t>
      </w:r>
      <w:r w:rsidRPr="003B6744">
        <w:rPr>
          <w:rFonts w:ascii="Arial" w:eastAsia="Arial" w:hAnsi="Arial" w:cs="Arial"/>
          <w:sz w:val="24"/>
          <w:szCs w:val="24"/>
        </w:rPr>
        <w:t>Los resultados del estudio evidencia</w:t>
      </w:r>
      <w:r w:rsidR="00D517F6">
        <w:rPr>
          <w:rFonts w:ascii="Arial" w:eastAsia="Arial" w:hAnsi="Arial" w:cs="Arial"/>
          <w:sz w:val="24"/>
          <w:szCs w:val="24"/>
        </w:rPr>
        <w:t>n</w:t>
      </w:r>
      <w:r w:rsidRPr="003B6744">
        <w:rPr>
          <w:rFonts w:ascii="Arial" w:eastAsia="Arial" w:hAnsi="Arial" w:cs="Arial"/>
          <w:sz w:val="24"/>
          <w:szCs w:val="24"/>
        </w:rPr>
        <w:t xml:space="preserve"> que los genotipos Dominico y Dominico </w:t>
      </w:r>
      <w:r w:rsidR="00D517F6">
        <w:rPr>
          <w:rFonts w:ascii="Arial" w:eastAsia="Arial" w:hAnsi="Arial" w:cs="Arial"/>
          <w:sz w:val="24"/>
          <w:szCs w:val="24"/>
        </w:rPr>
        <w:t>H</w:t>
      </w:r>
      <w:r w:rsidRPr="003B6744">
        <w:rPr>
          <w:rFonts w:ascii="Arial" w:eastAsia="Arial" w:hAnsi="Arial" w:cs="Arial"/>
          <w:sz w:val="24"/>
          <w:szCs w:val="24"/>
        </w:rPr>
        <w:t>artón son similares en las características físicoquímicas. El barraganete tiene significativamente mayor peso seco del fruto, crecimiento diario y grado de maduración, comparado con los otros genotipos</w:t>
      </w:r>
      <w:r w:rsidR="00601FFD" w:rsidRPr="005046D8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 xml:space="preserve">En lo concerniente a la poscosecha, el Barraganete alcanzó el Grado 6 antes de los 30 días; en cuanto a la firmeza, el Dominico-Hartón presentó </w:t>
      </w:r>
      <w:r w:rsidRPr="003B6744">
        <w:rPr>
          <w:rFonts w:ascii="Arial" w:eastAsia="Arial" w:hAnsi="Arial" w:cs="Arial"/>
          <w:sz w:val="24"/>
          <w:szCs w:val="24"/>
        </w:rPr>
        <w:t>mayor estabilidad.</w:t>
      </w:r>
      <w:r>
        <w:rPr>
          <w:rFonts w:ascii="Arial" w:eastAsia="Arial" w:hAnsi="Arial" w:cs="Arial"/>
          <w:sz w:val="24"/>
          <w:szCs w:val="24"/>
        </w:rPr>
        <w:t xml:space="preserve"> En referencia a los grados Brix, el Dominico obtuvo los valores más bajos hasta llegar al Grado 6 de maduración (valor sin diferencia significativa</w:t>
      </w:r>
      <w:r w:rsidR="00D517F6">
        <w:rPr>
          <w:rFonts w:ascii="Arial" w:eastAsia="Arial" w:hAnsi="Arial" w:cs="Arial"/>
          <w:sz w:val="24"/>
          <w:szCs w:val="24"/>
        </w:rPr>
        <w:t>)</w:t>
      </w:r>
      <w:r w:rsidR="00A276D0" w:rsidRPr="005046D8">
        <w:rPr>
          <w:rFonts w:ascii="Arial" w:eastAsia="Arial" w:hAnsi="Arial" w:cs="Arial"/>
          <w:sz w:val="24"/>
          <w:szCs w:val="24"/>
        </w:rPr>
        <w:t>. El genotipo</w:t>
      </w:r>
      <w:r w:rsidR="000D4AF7" w:rsidRPr="005046D8">
        <w:rPr>
          <w:rFonts w:ascii="Arial" w:eastAsia="Arial" w:hAnsi="Arial" w:cs="Arial"/>
          <w:sz w:val="24"/>
          <w:szCs w:val="24"/>
        </w:rPr>
        <w:t xml:space="preserve"> barraganete presenta características físicoquímicas diferenciadas de</w:t>
      </w:r>
      <w:r w:rsidR="00D517F6">
        <w:rPr>
          <w:rFonts w:ascii="Arial" w:eastAsia="Arial" w:hAnsi="Arial" w:cs="Arial"/>
          <w:sz w:val="24"/>
          <w:szCs w:val="24"/>
        </w:rPr>
        <w:t>l</w:t>
      </w:r>
      <w:r w:rsidR="000D4AF7" w:rsidRPr="005046D8">
        <w:rPr>
          <w:rFonts w:ascii="Arial" w:eastAsia="Arial" w:hAnsi="Arial" w:cs="Arial"/>
          <w:sz w:val="24"/>
          <w:szCs w:val="24"/>
        </w:rPr>
        <w:t xml:space="preserve"> Dominico y Dominico Hartón, tanto en el momento de aparición de la bellota como a la cosecha. Los genotipos Dominico y Dominico Hartón tienden a most</w:t>
      </w:r>
      <w:r w:rsidR="008F5714" w:rsidRPr="005046D8">
        <w:rPr>
          <w:rFonts w:ascii="Arial" w:eastAsia="Arial" w:hAnsi="Arial" w:cs="Arial"/>
          <w:sz w:val="24"/>
          <w:szCs w:val="24"/>
        </w:rPr>
        <w:t xml:space="preserve">rar características similares. </w:t>
      </w:r>
      <w:r w:rsidR="000D4AF7" w:rsidRPr="005046D8">
        <w:rPr>
          <w:rFonts w:ascii="Arial" w:eastAsia="Arial" w:hAnsi="Arial" w:cs="Arial"/>
          <w:sz w:val="24"/>
          <w:szCs w:val="24"/>
        </w:rPr>
        <w:t>En firmeza y grados Brix los genotipos presentaron diferentes comportamientos.</w:t>
      </w:r>
    </w:p>
    <w:p w14:paraId="49933590" w14:textId="611683DB" w:rsidR="004F374A" w:rsidRPr="005046D8" w:rsidRDefault="00D60C59" w:rsidP="005046D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5046D8">
        <w:rPr>
          <w:rFonts w:ascii="Arial" w:eastAsia="Arial" w:hAnsi="Arial" w:cs="Arial"/>
          <w:b/>
          <w:sz w:val="24"/>
          <w:szCs w:val="24"/>
        </w:rPr>
        <w:t>Palabras claves</w:t>
      </w:r>
      <w:r w:rsidR="00636383" w:rsidRPr="005046D8">
        <w:rPr>
          <w:rFonts w:ascii="Arial" w:eastAsia="Arial" w:hAnsi="Arial" w:cs="Arial"/>
          <w:b/>
          <w:sz w:val="24"/>
          <w:szCs w:val="24"/>
        </w:rPr>
        <w:t>:</w:t>
      </w:r>
      <w:r w:rsidR="00636383" w:rsidRPr="005046D8">
        <w:rPr>
          <w:rFonts w:ascii="Arial" w:eastAsia="Arial" w:hAnsi="Arial" w:cs="Arial"/>
          <w:sz w:val="24"/>
          <w:szCs w:val="24"/>
        </w:rPr>
        <w:t xml:space="preserve"> </w:t>
      </w:r>
      <w:r w:rsidRPr="005046D8">
        <w:rPr>
          <w:rFonts w:ascii="Arial" w:eastAsia="Arial" w:hAnsi="Arial" w:cs="Arial"/>
          <w:sz w:val="24"/>
          <w:szCs w:val="24"/>
        </w:rPr>
        <w:t xml:space="preserve">Grados Brix, Musa AAB Simmonds, Genotipo, poscosecha, precosecha. </w:t>
      </w:r>
      <w:bookmarkStart w:id="2" w:name="_GoBack"/>
      <w:bookmarkEnd w:id="2"/>
    </w:p>
    <w:sectPr w:rsidR="004F374A" w:rsidRPr="005046D8" w:rsidSect="001B015D">
      <w:pgSz w:w="11906" w:h="16838"/>
      <w:pgMar w:top="1411" w:right="1440" w:bottom="720" w:left="144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41B6F"/>
    <w:multiLevelType w:val="multilevel"/>
    <w:tmpl w:val="31920D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E9243E7"/>
    <w:multiLevelType w:val="hybridMultilevel"/>
    <w:tmpl w:val="4A5AE9F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B6CEA"/>
    <w:multiLevelType w:val="multilevel"/>
    <w:tmpl w:val="455C2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3CB1D16"/>
    <w:multiLevelType w:val="multilevel"/>
    <w:tmpl w:val="F3FEF27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AE"/>
    <w:rsid w:val="000B5AF2"/>
    <w:rsid w:val="000C1F35"/>
    <w:rsid w:val="000D402E"/>
    <w:rsid w:val="000D4AF7"/>
    <w:rsid w:val="001B015D"/>
    <w:rsid w:val="002A19EE"/>
    <w:rsid w:val="002E6247"/>
    <w:rsid w:val="002F3C75"/>
    <w:rsid w:val="00332DC9"/>
    <w:rsid w:val="00341BFC"/>
    <w:rsid w:val="003B6744"/>
    <w:rsid w:val="003F5946"/>
    <w:rsid w:val="00456EB4"/>
    <w:rsid w:val="004E50C0"/>
    <w:rsid w:val="004F374A"/>
    <w:rsid w:val="005046D8"/>
    <w:rsid w:val="00601FFD"/>
    <w:rsid w:val="00636383"/>
    <w:rsid w:val="006C3FB6"/>
    <w:rsid w:val="007B14B6"/>
    <w:rsid w:val="007D746E"/>
    <w:rsid w:val="008B1E87"/>
    <w:rsid w:val="008F5714"/>
    <w:rsid w:val="009029FF"/>
    <w:rsid w:val="00902C5F"/>
    <w:rsid w:val="0099592A"/>
    <w:rsid w:val="009A544C"/>
    <w:rsid w:val="00A276D0"/>
    <w:rsid w:val="00A739B0"/>
    <w:rsid w:val="00A90C0F"/>
    <w:rsid w:val="00A92534"/>
    <w:rsid w:val="00AA1E9F"/>
    <w:rsid w:val="00AD7FE4"/>
    <w:rsid w:val="00B14A08"/>
    <w:rsid w:val="00C51B12"/>
    <w:rsid w:val="00C57ACB"/>
    <w:rsid w:val="00CD3DAE"/>
    <w:rsid w:val="00D517F6"/>
    <w:rsid w:val="00D60C59"/>
    <w:rsid w:val="00D75506"/>
    <w:rsid w:val="00DB749C"/>
    <w:rsid w:val="00E70734"/>
    <w:rsid w:val="00EF6D60"/>
    <w:rsid w:val="00F63DEF"/>
    <w:rsid w:val="00FC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9060"/>
  <w15:docId w15:val="{2A6ABF98-3A52-4686-A74E-DD30D26F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360" w:after="120" w:line="360" w:lineRule="auto"/>
      <w:jc w:val="center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AA1E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1E9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1E9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1E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1E9F"/>
    <w:rPr>
      <w:b/>
      <w:bCs/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7B14B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7B14B6"/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6D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C1F3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scripcin">
    <w:name w:val="caption"/>
    <w:basedOn w:val="Normal"/>
    <w:next w:val="Normal"/>
    <w:autoRedefine/>
    <w:uiPriority w:val="35"/>
    <w:unhideWhenUsed/>
    <w:qFormat/>
    <w:rsid w:val="00341BFC"/>
    <w:pPr>
      <w:spacing w:before="120" w:after="320" w:line="240" w:lineRule="auto"/>
      <w:ind w:left="720" w:hanging="720"/>
      <w:jc w:val="both"/>
    </w:pPr>
    <w:rPr>
      <w:rFonts w:ascii="Arial" w:hAnsi="Arial"/>
      <w:b/>
      <w:bCs/>
      <w:iCs/>
      <w:sz w:val="20"/>
      <w:szCs w:val="20"/>
      <w:lang w:eastAsia="en-US"/>
    </w:rPr>
  </w:style>
  <w:style w:type="paragraph" w:styleId="Bibliografa">
    <w:name w:val="Bibliography"/>
    <w:basedOn w:val="Normal"/>
    <w:next w:val="Normal"/>
    <w:uiPriority w:val="37"/>
    <w:semiHidden/>
    <w:unhideWhenUsed/>
    <w:rsid w:val="002A1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MAP18</b:Tag>
    <b:SourceType>InternetSite</b:SourceType>
    <b:Guid>{7184E901-547F-4101-9460-13DF5BE9AA21}</b:Guid>
    <b:Author>
      <b:Author>
        <b:Corporate>MAGAP</b:Corporate>
      </b:Author>
    </b:Author>
    <b:Title>Ministerio de agricultura y ganadería</b:Title>
    <b:Year>2017</b:Year>
    <b:Month>Noviembre</b:Month>
    <b:Day>29</b:Day>
    <b:InternetSiteTitle>Superficie, producción y rendimiento MAG.</b:InternetSiteTitle>
    <b:URL>http://sipa.agricultura.gob.ec/index.php/sipa-estadisticas/sipa-estadisticas-productivas</b:URL>
    <b:RefOrder>1</b:RefOrder>
  </b:Source>
  <b:Source>
    <b:Tag>Ord05</b:Tag>
    <b:SourceType>JournalArticle</b:SourceType>
    <b:Guid>{D1B946D9-797A-4511-BFB3-31DC18EBBE4F}</b:Guid>
    <b:Title>Diseño de un proceso para la maduración acelerada de banano utilizando etefón como agente madurador.</b:Title>
    <b:Year>2005</b:Year>
    <b:JournalName>Universidad Escuela Superior Politécnica del Litoral</b:JournalName>
    <b:Pages>13p</b:Pages>
    <b:Author>
      <b:Author>
        <b:NameList>
          <b:Person>
            <b:Last>Ordóñez</b:Last>
            <b:First>A.</b:First>
          </b:Person>
        </b:NameList>
      </b:Author>
    </b:Author>
    <b:City>Guayaquil</b:City>
    <b:RefOrder>4</b:RefOrder>
  </b:Source>
  <b:Source>
    <b:Tag>Cas08</b:Tag>
    <b:SourceType>JournalArticle</b:SourceType>
    <b:Guid>{8017FEA7-A5BC-4032-89AD-8B17E3950BAF}</b:Guid>
    <b:Title>Comportamiento postcosecha en almacenamiento a dos temperaturas de plátano en las variables "Dominico Hartón, Arica y FHIA 20"</b:Title>
    <b:JournalName>Especialización en ciencia y tecnología en alimentos</b:JournalName>
    <b:Year>2008</b:Year>
    <b:Pages>37p</b:Pages>
    <b:Author>
      <b:Author>
        <b:NameList>
          <b:Person>
            <b:Last>Castellano</b:Last>
            <b:First>F.</b:First>
          </b:Person>
          <b:Person>
            <b:Last>Echeverry</b:Last>
            <b:First>S.</b:First>
          </b:Person>
        </b:NameList>
      </b:Author>
    </b:Author>
    <b:City>Colombia CO</b:City>
    <b:RefOrder>5</b:RefOrder>
  </b:Source>
  <b:Source>
    <b:Tag>Ari</b:Tag>
    <b:SourceType>JournalArticle</b:SourceType>
    <b:Guid>{DDD7A942-A5E6-485D-A1FC-56AFD2E5600B}</b:Guid>
    <b:Author>
      <b:Author>
        <b:NameList>
          <b:Person>
            <b:Last>Arias</b:Last>
            <b:First>E</b:First>
          </b:Person>
        </b:NameList>
      </b:Author>
    </b:Author>
    <b:Title>Estudio financiero para la producción de banano ( Musa sapientum ), Puebloviejo, Los Rios</b:Title>
    <b:Pages>34</b:Pages>
    <b:Year>2014</b:Year>
    <b:RefOrder>6</b:RefOrder>
  </b:Source>
  <b:Source>
    <b:Tag>Bla14</b:Tag>
    <b:SourceType>JournalArticle</b:SourceType>
    <b:Guid>{9228AC60-FB1C-441A-B314-8200036E5D0B}</b:Guid>
    <b:Title>Propiedades funcionales del plátano (Musa sp)</b:Title>
    <b:JournalName>Rev. Medica</b:JournalName>
    <b:Year>2014</b:Year>
    <b:Author>
      <b:Author>
        <b:NameList>
          <b:Person>
            <b:Last>Blasco</b:Last>
            <b:First>G.</b:First>
          </b:Person>
          <b:Person>
            <b:Last>Gómez</b:Last>
            <b:First>F.</b:First>
          </b:Person>
        </b:NameList>
      </b:Author>
    </b:Author>
    <b:City>Veracruz-Llave</b:City>
    <b:RefOrder>8</b:RefOrder>
  </b:Source>
  <b:Source>
    <b:Tag>Nad09</b:Tag>
    <b:SourceType>JournalArticle</b:SourceType>
    <b:Guid>{02CD838B-4FFA-48A9-AE32-177A28295A07}</b:Guid>
    <b:Title>Diversidad genética de bananos y plátanos (Musa spp) determinada mediante marcadores RAPD</b:Title>
    <b:JournalName>Fitotecnia mexicana</b:JournalName>
    <b:Year>2009</b:Year>
    <b:Pages>7</b:Pages>
    <b:Author>
      <b:Author>
        <b:NameList>
          <b:Person>
            <b:Last>Nadal</b:Last>
            <b:First>R.</b:First>
          </b:Person>
          <b:Person>
            <b:Last>Manzo</b:Last>
            <b:First>G.</b:First>
          </b:Person>
          <b:Person>
            <b:Last>Orozco</b:Last>
            <b:First>J.</b:First>
          </b:Person>
          <b:Person>
            <b:Last>Orozco</b:Last>
            <b:First>M.</b:First>
          </b:Person>
          <b:Person>
            <b:Last>Guamán</b:Last>
            <b:First>S.</b:First>
          </b:Person>
        </b:NameList>
      </b:Author>
    </b:Author>
    <b:City>Tecomán-Colima</b:City>
    <b:RefOrder>9</b:RefOrder>
  </b:Source>
  <b:Source>
    <b:Tag>Ban21</b:Tag>
    <b:SourceType>DocumentFromInternetSite</b:SourceType>
    <b:Guid>{67B4E7B0-0259-47F9-8F7F-B6238126BBFF}</b:Guid>
    <b:Author>
      <b:Author>
        <b:NameList>
          <b:Person>
            <b:Last>BanEcuador</b:Last>
          </b:Person>
        </b:NameList>
      </b:Author>
    </b:Author>
    <b:Title>Informe crédito público para banano y plátano primer quimestre 2021</b:Title>
    <b:Year>2021</b:Year>
    <b:URL>https://www.cfn.fin.ec/</b:URL>
    <b:RefOrder>13</b:RefOrder>
  </b:Source>
  <b:Source>
    <b:Tag>Loo15</b:Tag>
    <b:SourceType>JournalArticle</b:SourceType>
    <b:Guid>{B7722953-9CAF-4D2E-B572-661A80A6B753}</b:Guid>
    <b:Title>Análisis de los costos de producción y rentabilidad del chifle de banano (Musa paradisiaca) y su incidencia en la economía familiar de las madres solteras del cantón Mocache, provincia de los Ríos año 2014</b:Title>
    <b:Year>2015</b:Year>
    <b:Author>
      <b:Author>
        <b:NameList>
          <b:Person>
            <b:Last>Loor</b:Last>
            <b:First>N.</b:First>
          </b:Person>
        </b:NameList>
      </b:Author>
    </b:Author>
    <b:URL>https://repositorio.uteq.edu.ec/handle/43000/226  p 66.</b:URL>
    <b:JournalName>Universidad Técnica Estatal de Quevedo</b:JournalName>
    <b:RefOrder>14</b:RefOrder>
  </b:Source>
  <b:Source>
    <b:Tag>Pal19</b:Tag>
    <b:SourceType>Misc</b:SourceType>
    <b:Guid>{F0DDF8C7-4B14-468A-9E02-9E2F991AEA27}</b:Guid>
    <b:Title>Efectos de la fertilización sobre el desarrollo y rendimiento del cultivo de plátano (Musa AAB) en la provincia del Guayas</b:Title>
    <b:JournalName>UTB</b:JournalName>
    <b:Year>2019</b:Year>
    <b:Pages>27-29</b:Pages>
    <b:Author>
      <b:Author>
        <b:NameList>
          <b:Person>
            <b:Last>Palma</b:Last>
            <b:First>Ángel</b:First>
          </b:Person>
        </b:NameList>
      </b:Author>
      <b:Editor>
        <b:NameList>
          <b:Person>
            <b:Last>UTB</b:Last>
          </b:Person>
        </b:NameList>
      </b:Editor>
    </b:Author>
    <b:Comments>http://dspace.utb.edu.ec/handle/49000/6909</b:Comments>
    <b:RefOrder>19</b:RefOrder>
  </b:Source>
  <b:Source>
    <b:Tag>Mal17</b:Tag>
    <b:SourceType>Book</b:SourceType>
    <b:Guid>{41D6F21D-6D12-4FBB-9192-E0348B130055}</b:Guid>
    <b:Title>El barraganete en Ecuador: Fenología, Climatología y Economía</b:Title>
    <b:Year>2017</b:Year>
    <b:Author>
      <b:Author>
        <b:NameList>
          <b:Person>
            <b:Last>Maldonado</b:Last>
            <b:First>Cristina</b:First>
          </b:Person>
          <b:Person>
            <b:Last>Molina</b:Last>
            <b:First>Víctor</b:First>
          </b:Person>
          <b:Person>
            <b:Last>Chávez</b:Last>
            <b:First>Ricardo</b:First>
          </b:Person>
          <b:Person>
            <b:Last>León</b:Last>
            <b:First>Joffre</b:First>
          </b:Person>
          <b:Person>
            <b:Last>Reyes</b:Last>
            <b:First>Walter</b:First>
          </b:Person>
        </b:NameList>
      </b:Author>
    </b:Author>
    <b:City>Babahoyo</b:City>
    <b:Publisher>Centro de Investigación y Desarrollo Profesional (CIDEPRO)</b:Publisher>
    <b:LCID>en-US</b:LCID>
    <b:Comments>http://www.cidepro.org/images/pdfs/barraganete.pdf</b:Comments>
    <b:RefOrder>20</b:RefOrder>
  </b:Source>
  <b:Source>
    <b:Tag>Hoy12</b:Tag>
    <b:SourceType>JournalArticle</b:SourceType>
    <b:Guid>{CC8E851A-994B-4A20-A561-3910ACF094BA}</b:Guid>
    <b:Title>Caracterización fisica, morfológica y evaluación de las curvas de empastamiento de musáceas (Musa spp.)</b:Title>
    <b:Year>2012</b:Year>
    <b:JournalName>Acta Agronómica</b:JournalName>
    <b:Pages>214-229</b:Pages>
    <b:Author>
      <b:Author>
        <b:NameList>
          <b:Person>
            <b:Last>Hoyos</b:Last>
            <b:First>Javier</b:First>
          </b:Person>
          <b:Person>
            <b:Last>Jaramillo</b:Last>
            <b:First>Paula</b:First>
          </b:Person>
          <b:Person>
            <b:Last>Giraldo</b:Last>
            <b:First>Andrés</b:First>
          </b:Person>
          <b:Person>
            <b:Last>Dufour</b:Last>
            <b:First>Dominique</b:First>
          </b:Person>
          <b:Person>
            <b:Last>Sánchez</b:Last>
            <b:First>Teresa</b:First>
          </b:Person>
          <b:Person>
            <b:Last>Lucas</b:Last>
            <b:First>Juan</b:First>
          </b:Person>
        </b:NameList>
      </b:Author>
    </b:Author>
    <b:LCID>en-US</b:LCID>
    <b:Comments>https://www.redalyc.org/articulo.oa?id=169925865003</b:Comments>
    <b:RefOrder>21</b:RefOrder>
  </b:Source>
  <b:Source>
    <b:Tag>Bar10</b:Tag>
    <b:SourceType>JournalArticle</b:SourceType>
    <b:Guid>{2BF95EE6-F45C-4BBB-A44B-292713B8DC97}</b:Guid>
    <b:Title>Physical-chemist and physiologic characterization in the Harton plantain ripening process (Musa AAB Simmonds) in organic and conventional production systems</b:Title>
    <b:JournalName>Acta Agronómica</b:JournalName>
    <b:Year>2010</b:Year>
    <b:Author>
      <b:Author>
        <b:NameList>
          <b:Person>
            <b:Last>Barrera</b:Last>
            <b:First>José</b:First>
          </b:Person>
          <b:Person>
            <b:Last>Arrazola</b:Last>
            <b:First>Guillermo</b:First>
          </b:Person>
          <b:Person>
            <b:Last>Cayón</b:Last>
            <b:First>Daniel</b:First>
          </b:Person>
        </b:NameList>
      </b:Author>
    </b:Author>
    <b:Comments>http://www.scielo.org.co/pdf/acag/v59n1/v59n1a03.pdf</b:Comments>
    <b:RefOrder>22</b:RefOrder>
  </b:Source>
  <b:Source>
    <b:Tag>Dus171</b:Tag>
    <b:SourceType>JournalArticle</b:SourceType>
    <b:Guid>{0AAF1E93-4BE4-458F-B2CE-542B32ECA1C8}</b:Guid>
    <b:Title>Efecto del uso de antioxidantes en plátano verde Dominico-Hartón (Musa AAB Simmonds) Cortado en Rodajas</b:Title>
    <b:JournalName>Scielo</b:JournalName>
    <b:Year>2017</b:Year>
    <b:Author>
      <b:Author>
        <b:NameList>
          <b:Person>
            <b:Last>Dussán</b:Last>
            <b:First>S.</b:First>
          </b:Person>
          <b:Person>
            <b:Last>Gaona</b:Last>
            <b:Middle>F.</b:Middle>
            <b:First>A.</b:First>
          </b:Person>
          <b:Person>
            <b:Last>Hleap</b:Last>
            <b:Middle>I.</b:Middle>
            <b:First>J.</b:First>
          </b:Person>
        </b:NameList>
      </b:Author>
    </b:Author>
    <b:URL>http://www.scielo.cl/scielo.php?script=sci_arttext&amp;pid=S0718-07642017000400002&amp;lng=es&amp;nrm=iso&amp;tlng=es</b:URL>
    <b:RefOrder>23</b:RefOrder>
  </b:Source>
</b:Sources>
</file>

<file path=customXml/itemProps1.xml><?xml version="1.0" encoding="utf-8"?>
<ds:datastoreItem xmlns:ds="http://schemas.openxmlformats.org/officeDocument/2006/customXml" ds:itemID="{AFA1E19A-87DE-4518-8C08-F41A1096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DIOS cambia vidas</cp:lastModifiedBy>
  <cp:revision>9</cp:revision>
  <dcterms:created xsi:type="dcterms:W3CDTF">2021-10-24T01:05:00Z</dcterms:created>
  <dcterms:modified xsi:type="dcterms:W3CDTF">2022-02-09T16:53:00Z</dcterms:modified>
</cp:coreProperties>
</file>