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25" w:rsidRDefault="00271867" w:rsidP="008706EF">
      <w:pPr>
        <w:spacing w:before="0" w:after="0" w:line="276" w:lineRule="auto"/>
        <w:jc w:val="center"/>
        <w:rPr>
          <w:rFonts w:cs="Arial"/>
          <w:b/>
          <w:sz w:val="28"/>
          <w:szCs w:val="24"/>
        </w:rPr>
      </w:pPr>
      <w:bookmarkStart w:id="0" w:name="_Toc24557203"/>
      <w:r w:rsidRPr="0010719D">
        <w:rPr>
          <w:rFonts w:cs="Arial"/>
          <w:b/>
          <w:sz w:val="28"/>
          <w:szCs w:val="24"/>
        </w:rPr>
        <w:t>Evaluación de la Cadena Agroalimentaria d</w:t>
      </w:r>
      <w:r w:rsidR="00926C36" w:rsidRPr="0010719D">
        <w:rPr>
          <w:rFonts w:cs="Arial"/>
          <w:b/>
          <w:sz w:val="28"/>
          <w:szCs w:val="24"/>
        </w:rPr>
        <w:t>e Cacao con enfoque de Pérdida</w:t>
      </w:r>
      <w:r w:rsidR="00813615" w:rsidRPr="0010719D">
        <w:rPr>
          <w:rFonts w:cs="Arial"/>
          <w:b/>
          <w:sz w:val="28"/>
          <w:szCs w:val="24"/>
        </w:rPr>
        <w:t xml:space="preserve">s </w:t>
      </w:r>
      <w:r w:rsidR="00926C36" w:rsidRPr="0010719D">
        <w:rPr>
          <w:rFonts w:cs="Arial"/>
          <w:b/>
          <w:sz w:val="28"/>
          <w:szCs w:val="24"/>
        </w:rPr>
        <w:t>d</w:t>
      </w:r>
      <w:r w:rsidR="00207925" w:rsidRPr="0010719D">
        <w:rPr>
          <w:rFonts w:cs="Arial"/>
          <w:b/>
          <w:sz w:val="28"/>
          <w:szCs w:val="24"/>
        </w:rPr>
        <w:t>e Alimentos</w:t>
      </w:r>
    </w:p>
    <w:p w:rsidR="0010719D" w:rsidRPr="0010719D" w:rsidRDefault="0010719D" w:rsidP="008706EF">
      <w:pPr>
        <w:spacing w:before="0" w:after="0" w:line="276" w:lineRule="auto"/>
        <w:jc w:val="center"/>
        <w:rPr>
          <w:rFonts w:cs="Arial"/>
          <w:b/>
          <w:sz w:val="28"/>
          <w:szCs w:val="24"/>
        </w:rPr>
      </w:pPr>
    </w:p>
    <w:p w:rsidR="00207925" w:rsidRPr="00A30B6D" w:rsidRDefault="00271867" w:rsidP="0010719D">
      <w:pPr>
        <w:pStyle w:val="NormalWeb"/>
        <w:spacing w:before="2" w:after="2" w:line="360" w:lineRule="auto"/>
        <w:jc w:val="center"/>
        <w:textAlignment w:val="baseline"/>
        <w:rPr>
          <w:rFonts w:ascii="Arial" w:hAnsi="Arial" w:cs="Arial"/>
          <w:sz w:val="24"/>
          <w:szCs w:val="24"/>
          <w:vertAlign w:val="superscript"/>
        </w:rPr>
      </w:pPr>
      <w:r w:rsidRPr="00DF3120">
        <w:rPr>
          <w:rFonts w:ascii="Arial" w:hAnsi="Arial" w:cs="Arial"/>
          <w:sz w:val="24"/>
          <w:szCs w:val="24"/>
        </w:rPr>
        <w:t>María Alexandra Navarrete Ormaza</w:t>
      </w:r>
      <w:r w:rsidR="00A30B6D">
        <w:rPr>
          <w:rFonts w:ascii="Arial" w:hAnsi="Arial" w:cs="Arial"/>
          <w:sz w:val="24"/>
          <w:szCs w:val="24"/>
          <w:vertAlign w:val="superscript"/>
        </w:rPr>
        <w:t>1</w:t>
      </w:r>
      <w:r w:rsidR="00207925" w:rsidRPr="00DF3120">
        <w:rPr>
          <w:rFonts w:ascii="Arial" w:hAnsi="Arial" w:cs="Arial"/>
          <w:sz w:val="24"/>
          <w:szCs w:val="24"/>
        </w:rPr>
        <w:t xml:space="preserve">, </w:t>
      </w:r>
      <w:r w:rsidRPr="00DF3120">
        <w:rPr>
          <w:rFonts w:ascii="Arial" w:hAnsi="Arial" w:cs="Arial"/>
          <w:sz w:val="24"/>
          <w:szCs w:val="24"/>
        </w:rPr>
        <w:t>Baltazara Elizabeth Palacios Alcívar</w:t>
      </w:r>
      <w:r w:rsidR="00A30B6D">
        <w:rPr>
          <w:rFonts w:ascii="Arial" w:hAnsi="Arial" w:cs="Arial"/>
          <w:sz w:val="24"/>
          <w:szCs w:val="24"/>
          <w:vertAlign w:val="superscript"/>
        </w:rPr>
        <w:t>2</w:t>
      </w:r>
      <w:r>
        <w:rPr>
          <w:rFonts w:ascii="Arial" w:hAnsi="Arial" w:cs="Arial"/>
          <w:sz w:val="24"/>
          <w:szCs w:val="24"/>
        </w:rPr>
        <w:t>,</w:t>
      </w:r>
      <w:r w:rsidR="00A61515" w:rsidRPr="00271867">
        <w:rPr>
          <w:rFonts w:ascii="Arial" w:hAnsi="Arial" w:cs="Arial"/>
          <w:sz w:val="24"/>
          <w:szCs w:val="24"/>
        </w:rPr>
        <w:t>Sofía</w:t>
      </w:r>
      <w:r w:rsidR="00A61515">
        <w:rPr>
          <w:rFonts w:ascii="Arial" w:hAnsi="Arial" w:cs="Arial"/>
          <w:sz w:val="24"/>
          <w:szCs w:val="24"/>
        </w:rPr>
        <w:t xml:space="preserve"> Del Rocío Velásquez Cedeñ</w:t>
      </w:r>
      <w:r w:rsidR="00A30B6D">
        <w:rPr>
          <w:rFonts w:ascii="Arial" w:hAnsi="Arial" w:cs="Arial"/>
          <w:sz w:val="24"/>
          <w:szCs w:val="24"/>
        </w:rPr>
        <w:t>o</w:t>
      </w:r>
      <w:r w:rsidR="00A30B6D">
        <w:rPr>
          <w:rFonts w:ascii="Arial" w:hAnsi="Arial" w:cs="Arial"/>
          <w:sz w:val="24"/>
          <w:szCs w:val="24"/>
          <w:vertAlign w:val="superscript"/>
        </w:rPr>
        <w:t>3</w:t>
      </w:r>
      <w:r w:rsidR="00A30B6D">
        <w:rPr>
          <w:rFonts w:ascii="Arial" w:hAnsi="Arial" w:cs="Arial"/>
          <w:sz w:val="24"/>
          <w:szCs w:val="24"/>
        </w:rPr>
        <w:t xml:space="preserve"> y</w:t>
      </w:r>
      <w:r w:rsidR="003128D2" w:rsidRPr="00271867">
        <w:rPr>
          <w:rFonts w:ascii="Arial" w:hAnsi="Arial" w:cs="Arial"/>
          <w:sz w:val="24"/>
          <w:szCs w:val="24"/>
        </w:rPr>
        <w:t xml:space="preserve"> Johana Marieliza</w:t>
      </w:r>
      <w:r w:rsidR="00EF2E6A">
        <w:rPr>
          <w:rFonts w:ascii="Arial" w:hAnsi="Arial" w:cs="Arial"/>
          <w:sz w:val="24"/>
          <w:szCs w:val="24"/>
        </w:rPr>
        <w:t xml:space="preserve"> </w:t>
      </w:r>
      <w:r w:rsidR="003128D2" w:rsidRPr="00271867">
        <w:rPr>
          <w:rFonts w:ascii="Arial" w:hAnsi="Arial" w:cs="Arial"/>
          <w:sz w:val="24"/>
          <w:szCs w:val="24"/>
        </w:rPr>
        <w:t>Pilacuán Cadena</w:t>
      </w:r>
      <w:r w:rsidR="00A30B6D">
        <w:rPr>
          <w:rFonts w:ascii="Arial" w:hAnsi="Arial" w:cs="Arial"/>
          <w:sz w:val="24"/>
          <w:szCs w:val="24"/>
          <w:vertAlign w:val="superscript"/>
        </w:rPr>
        <w:t>4</w:t>
      </w:r>
    </w:p>
    <w:p w:rsidR="00207925" w:rsidRPr="00FA1969" w:rsidRDefault="00A30B6D" w:rsidP="0010719D">
      <w:pPr>
        <w:pStyle w:val="NormalWeb"/>
        <w:tabs>
          <w:tab w:val="left" w:pos="6630"/>
        </w:tabs>
        <w:spacing w:before="2" w:after="2" w:line="360" w:lineRule="auto"/>
        <w:jc w:val="center"/>
        <w:textAlignment w:val="baseline"/>
        <w:rPr>
          <w:rFonts w:ascii="Arial" w:hAnsi="Arial" w:cs="Arial"/>
          <w:b/>
          <w:sz w:val="24"/>
          <w:szCs w:val="24"/>
        </w:rPr>
      </w:pPr>
      <w:r>
        <w:rPr>
          <w:rFonts w:ascii="Arial" w:hAnsi="Arial" w:cs="Arial"/>
          <w:b/>
          <w:sz w:val="24"/>
          <w:szCs w:val="24"/>
          <w:vertAlign w:val="superscript"/>
        </w:rPr>
        <w:t>1</w:t>
      </w:r>
      <w:r w:rsidR="00207925" w:rsidRPr="00271867">
        <w:rPr>
          <w:rFonts w:ascii="Arial" w:hAnsi="Arial" w:cs="Arial"/>
          <w:b/>
          <w:sz w:val="24"/>
          <w:szCs w:val="24"/>
        </w:rPr>
        <w:t xml:space="preserve">Escuela Superior Politécnica Agropecuaria de Manabí Manuel </w:t>
      </w:r>
      <w:r w:rsidR="00DB1A53" w:rsidRPr="00271867">
        <w:rPr>
          <w:rFonts w:ascii="Arial" w:hAnsi="Arial" w:cs="Arial"/>
          <w:b/>
          <w:sz w:val="24"/>
          <w:szCs w:val="24"/>
        </w:rPr>
        <w:t>Félix</w:t>
      </w:r>
      <w:r w:rsidR="00207925" w:rsidRPr="00271867">
        <w:rPr>
          <w:rFonts w:ascii="Arial" w:hAnsi="Arial" w:cs="Arial"/>
          <w:b/>
          <w:sz w:val="24"/>
          <w:szCs w:val="24"/>
        </w:rPr>
        <w:t xml:space="preserve"> López</w:t>
      </w:r>
    </w:p>
    <w:p w:rsidR="00271867" w:rsidRDefault="00A30B6D" w:rsidP="0010719D">
      <w:pPr>
        <w:pStyle w:val="NormalWeb"/>
        <w:tabs>
          <w:tab w:val="center" w:pos="4322"/>
          <w:tab w:val="left" w:pos="6435"/>
          <w:tab w:val="left" w:pos="6630"/>
        </w:tabs>
        <w:spacing w:before="2" w:after="2" w:line="360" w:lineRule="auto"/>
        <w:textAlignment w:val="baseline"/>
        <w:rPr>
          <w:rFonts w:ascii="Arial" w:hAnsi="Arial" w:cs="Arial"/>
          <w:b/>
          <w:sz w:val="24"/>
          <w:szCs w:val="24"/>
        </w:rPr>
      </w:pPr>
      <w:r>
        <w:rPr>
          <w:rFonts w:ascii="Arial" w:hAnsi="Arial" w:cs="Arial"/>
          <w:b/>
          <w:sz w:val="24"/>
          <w:szCs w:val="24"/>
          <w:vertAlign w:val="superscript"/>
        </w:rPr>
        <w:tab/>
        <w:t>2</w:t>
      </w:r>
      <w:r>
        <w:rPr>
          <w:rFonts w:ascii="Arial" w:hAnsi="Arial" w:cs="Arial"/>
          <w:b/>
          <w:sz w:val="24"/>
          <w:szCs w:val="24"/>
        </w:rPr>
        <w:t>Investigadora independiente</w:t>
      </w:r>
      <w:r>
        <w:rPr>
          <w:rFonts w:ascii="Arial" w:hAnsi="Arial" w:cs="Arial"/>
          <w:b/>
          <w:sz w:val="24"/>
          <w:szCs w:val="24"/>
        </w:rPr>
        <w:tab/>
      </w:r>
    </w:p>
    <w:p w:rsidR="00A30B6D" w:rsidRPr="00FA1969" w:rsidRDefault="00A30B6D" w:rsidP="0010719D">
      <w:pPr>
        <w:pStyle w:val="NormalWeb"/>
        <w:tabs>
          <w:tab w:val="left" w:pos="6630"/>
        </w:tabs>
        <w:spacing w:before="2" w:after="2" w:line="360" w:lineRule="auto"/>
        <w:jc w:val="center"/>
        <w:textAlignment w:val="baseline"/>
        <w:rPr>
          <w:rFonts w:ascii="Arial" w:hAnsi="Arial" w:cs="Arial"/>
          <w:b/>
          <w:sz w:val="24"/>
          <w:szCs w:val="24"/>
        </w:rPr>
      </w:pPr>
      <w:r>
        <w:rPr>
          <w:rFonts w:ascii="Arial" w:hAnsi="Arial" w:cs="Arial"/>
          <w:b/>
          <w:sz w:val="24"/>
          <w:szCs w:val="24"/>
          <w:vertAlign w:val="superscript"/>
        </w:rPr>
        <w:t>3</w:t>
      </w:r>
      <w:r w:rsidRPr="00271867">
        <w:rPr>
          <w:rFonts w:ascii="Arial" w:hAnsi="Arial" w:cs="Arial"/>
          <w:b/>
          <w:sz w:val="24"/>
          <w:szCs w:val="24"/>
        </w:rPr>
        <w:t>Escuela Superior Politécnica Agropecuaria de Manabí Manuel Félix López</w:t>
      </w:r>
    </w:p>
    <w:p w:rsidR="00A30B6D" w:rsidRPr="00790A8A" w:rsidRDefault="00A30B6D" w:rsidP="0010719D">
      <w:pPr>
        <w:pStyle w:val="NormalWeb"/>
        <w:tabs>
          <w:tab w:val="center" w:pos="4322"/>
          <w:tab w:val="left" w:pos="6435"/>
          <w:tab w:val="left" w:pos="6630"/>
        </w:tabs>
        <w:spacing w:before="2" w:after="2" w:line="360" w:lineRule="auto"/>
        <w:jc w:val="center"/>
        <w:textAlignment w:val="baseline"/>
        <w:rPr>
          <w:rFonts w:ascii="Arial" w:hAnsi="Arial" w:cs="Arial"/>
          <w:b/>
          <w:sz w:val="24"/>
          <w:szCs w:val="24"/>
        </w:rPr>
      </w:pPr>
      <w:r>
        <w:rPr>
          <w:rFonts w:ascii="Arial" w:hAnsi="Arial" w:cs="Arial"/>
          <w:b/>
          <w:sz w:val="24"/>
          <w:szCs w:val="24"/>
          <w:vertAlign w:val="superscript"/>
        </w:rPr>
        <w:t>4</w:t>
      </w:r>
      <w:r>
        <w:rPr>
          <w:rFonts w:ascii="Arial" w:hAnsi="Arial" w:cs="Arial"/>
          <w:b/>
          <w:sz w:val="24"/>
          <w:szCs w:val="24"/>
        </w:rPr>
        <w:t>Investigadora independiente</w:t>
      </w:r>
    </w:p>
    <w:p w:rsidR="00207925" w:rsidRPr="008F6756" w:rsidRDefault="00271867" w:rsidP="0010719D">
      <w:pPr>
        <w:spacing w:before="48"/>
        <w:ind w:right="119"/>
        <w:jc w:val="center"/>
        <w:rPr>
          <w:szCs w:val="24"/>
        </w:rPr>
      </w:pPr>
      <w:r w:rsidRPr="00790A8A">
        <w:rPr>
          <w:rFonts w:cs="Arial"/>
          <w:b/>
          <w:szCs w:val="24"/>
        </w:rPr>
        <w:t>Contacto:</w:t>
      </w:r>
      <w:hyperlink r:id="rId8" w:history="1">
        <w:r w:rsidR="00A61515" w:rsidRPr="00790A8A">
          <w:rPr>
            <w:rStyle w:val="Hipervnculo"/>
            <w:rFonts w:cs="Arial"/>
            <w:color w:val="auto"/>
            <w:szCs w:val="24"/>
            <w:u w:val="none"/>
          </w:rPr>
          <w:t>maria.navarrete@espam.edu.ec</w:t>
        </w:r>
      </w:hyperlink>
      <w:r w:rsidR="006773B8" w:rsidRPr="008F6756">
        <w:rPr>
          <w:rFonts w:cs="Arial"/>
          <w:szCs w:val="24"/>
        </w:rPr>
        <w:t xml:space="preserve">, </w:t>
      </w:r>
      <w:hyperlink r:id="rId9" w:history="1">
        <w:r w:rsidR="00C51FEB" w:rsidRPr="008F6756">
          <w:rPr>
            <w:rStyle w:val="Hipervnculo"/>
            <w:color w:val="auto"/>
            <w:spacing w:val="-1"/>
            <w:szCs w:val="24"/>
            <w:u w:val="none"/>
          </w:rPr>
          <w:t>baltypalacios@gmail.com</w:t>
        </w:r>
      </w:hyperlink>
      <w:r w:rsidR="00A61515" w:rsidRPr="008F6756">
        <w:rPr>
          <w:spacing w:val="-1"/>
          <w:szCs w:val="24"/>
        </w:rPr>
        <w:t xml:space="preserve">, </w:t>
      </w:r>
      <w:hyperlink r:id="rId10" w:history="1">
        <w:r w:rsidR="006773B8" w:rsidRPr="008F6756">
          <w:rPr>
            <w:rStyle w:val="Hipervnculo"/>
            <w:rFonts w:cs="Arial"/>
            <w:color w:val="auto"/>
            <w:szCs w:val="24"/>
            <w:u w:val="none"/>
          </w:rPr>
          <w:t>svelasquez@espam.edu.ec</w:t>
        </w:r>
      </w:hyperlink>
      <w:r w:rsidR="006773B8" w:rsidRPr="008F6756">
        <w:rPr>
          <w:rFonts w:cs="Arial"/>
          <w:szCs w:val="24"/>
        </w:rPr>
        <w:t xml:space="preserve">, </w:t>
      </w:r>
      <w:hyperlink r:id="rId11">
        <w:r w:rsidR="00A61515" w:rsidRPr="008F6756">
          <w:rPr>
            <w:spacing w:val="-1"/>
            <w:szCs w:val="24"/>
          </w:rPr>
          <w:t>johana.pilacuanc@gmail.com</w:t>
        </w:r>
      </w:hyperlink>
    </w:p>
    <w:p w:rsidR="002345DA" w:rsidRPr="00FA1969" w:rsidRDefault="002345DA" w:rsidP="0010719D">
      <w:pPr>
        <w:pStyle w:val="Ttulo1"/>
        <w:spacing w:line="360" w:lineRule="auto"/>
        <w:jc w:val="both"/>
        <w:rPr>
          <w:rFonts w:cs="Arial"/>
          <w:sz w:val="24"/>
          <w:szCs w:val="24"/>
          <w:lang w:val="es-ES"/>
        </w:rPr>
      </w:pPr>
      <w:r w:rsidRPr="00FA1969">
        <w:rPr>
          <w:rFonts w:cs="Arial"/>
          <w:sz w:val="24"/>
          <w:szCs w:val="24"/>
          <w:lang w:val="es-ES"/>
        </w:rPr>
        <w:t>RESUMEN</w:t>
      </w:r>
      <w:bookmarkStart w:id="1" w:name="_GoBack"/>
      <w:bookmarkEnd w:id="0"/>
      <w:bookmarkEnd w:id="1"/>
    </w:p>
    <w:p w:rsidR="00725D99" w:rsidRDefault="002345DA" w:rsidP="0010719D">
      <w:pPr>
        <w:spacing w:afterLines="200" w:after="480" w:line="276" w:lineRule="auto"/>
        <w:rPr>
          <w:rFonts w:eastAsia="Times New Roman" w:cs="Arial"/>
          <w:szCs w:val="24"/>
          <w:lang w:val="es-EC"/>
        </w:rPr>
      </w:pPr>
      <w:r w:rsidRPr="00FA1969">
        <w:rPr>
          <w:rFonts w:eastAsia="Times New Roman" w:cs="Arial"/>
          <w:szCs w:val="24"/>
          <w:lang w:val="es-ES"/>
        </w:rPr>
        <w:t xml:space="preserve">La presente investigación se realizó con el objetivo de evaluar la cadena agroalimentaria de cacao con enfoque de pérdidas de alimentos en el cantón Bolívar; se determinaron los sectores de producción, actores y grado de aportación, se identificaron pérdidas y se propusieron estrategias para su reducción. El periodo de estudio </w:t>
      </w:r>
      <w:r w:rsidR="00FA5E30" w:rsidRPr="00FA1969">
        <w:rPr>
          <w:rFonts w:eastAsia="Times New Roman" w:cs="Arial"/>
          <w:szCs w:val="24"/>
          <w:lang w:val="es-ES"/>
        </w:rPr>
        <w:t>comprende</w:t>
      </w:r>
      <w:r w:rsidRPr="00FA1969">
        <w:rPr>
          <w:rFonts w:cs="Arial"/>
          <w:szCs w:val="24"/>
        </w:rPr>
        <w:t xml:space="preserve"> de enero a septiembre de 2019 en tres fases: preparatoria, recolección de datos y procesamiento de la información, fue de tipo no experimental y mixta usando los métodos deductivo e inductivo</w:t>
      </w:r>
      <w:r w:rsidRPr="00FA1969">
        <w:rPr>
          <w:rFonts w:eastAsia="Times New Roman" w:cs="Arial"/>
          <w:szCs w:val="24"/>
          <w:lang w:val="es-ES" w:eastAsia="es-ES"/>
        </w:rPr>
        <w:t xml:space="preserve">. </w:t>
      </w:r>
      <w:r w:rsidRPr="00FA1969">
        <w:rPr>
          <w:rFonts w:eastAsia="Times New Roman" w:cs="Arial"/>
          <w:szCs w:val="24"/>
          <w:lang w:eastAsia="es-ES"/>
        </w:rPr>
        <w:t>Como técnicas s</w:t>
      </w:r>
      <w:r w:rsidRPr="00FA1969">
        <w:rPr>
          <w:rFonts w:eastAsia="Times New Roman" w:cs="Arial"/>
          <w:szCs w:val="24"/>
          <w:lang w:val="es-ES" w:eastAsia="es-ES"/>
        </w:rPr>
        <w:t xml:space="preserve">e aplicó la encuesta y la entrevista aplicando cuestionarios de la Metodología de Evaluación de la Cadena Agroalimentaria del Instituto Interamericano de Cooperación para la Agricultura (2016), la cual comprende 26 componentes en sus ejes Preproducción, Producción, Poscosecha y Mercadeo. </w:t>
      </w:r>
      <w:r w:rsidRPr="00FA1969">
        <w:rPr>
          <w:rFonts w:eastAsia="Times New Roman" w:cs="Arial"/>
          <w:szCs w:val="24"/>
          <w:lang w:val="es-EC"/>
        </w:rPr>
        <w:t>De acuerdo con los resultados, el 67% del producto que se cosechó estuvo apto para el mercado, el 16% en promedio es el producto que se seca y se vende a los intermediarios, corresponde al de menor calidad contaminado con monilia; y, el 17% corresponde a pérdidas totales de cacao, siendo las</w:t>
      </w:r>
      <w:r w:rsidR="00FA5E30" w:rsidRPr="00FA1969">
        <w:rPr>
          <w:rFonts w:eastAsia="Times New Roman" w:cs="Arial"/>
          <w:szCs w:val="24"/>
          <w:lang w:val="es-EC"/>
        </w:rPr>
        <w:t xml:space="preserve"> principales causas las plagas,</w:t>
      </w:r>
      <w:r w:rsidRPr="00FA1969">
        <w:rPr>
          <w:rFonts w:eastAsia="Times New Roman" w:cs="Arial"/>
          <w:szCs w:val="24"/>
          <w:lang w:val="es-EC"/>
        </w:rPr>
        <w:t xml:space="preserve"> enfermedades, falta de riego, </w:t>
      </w:r>
      <w:r w:rsidR="00FA5E30" w:rsidRPr="00FA1969">
        <w:rPr>
          <w:rFonts w:eastAsia="Times New Roman" w:cs="Arial"/>
          <w:szCs w:val="24"/>
          <w:lang w:val="es-EC"/>
        </w:rPr>
        <w:t xml:space="preserve">deficientes </w:t>
      </w:r>
      <w:r w:rsidRPr="00FA1969">
        <w:rPr>
          <w:rFonts w:eastAsia="Times New Roman" w:cs="Arial"/>
          <w:szCs w:val="24"/>
          <w:lang w:val="es-EC"/>
        </w:rPr>
        <w:t>prácticas culturales, costos de producción altos, entre otros</w:t>
      </w:r>
      <w:r w:rsidRPr="00FA1969">
        <w:rPr>
          <w:rFonts w:eastAsia="Times New Roman" w:cs="Arial"/>
          <w:szCs w:val="24"/>
          <w:lang w:val="es-ES"/>
        </w:rPr>
        <w:t xml:space="preserve">. </w:t>
      </w:r>
      <w:r w:rsidRPr="00FA1969">
        <w:rPr>
          <w:rFonts w:eastAsia="Times New Roman" w:cs="Arial"/>
          <w:szCs w:val="24"/>
          <w:lang w:val="es-EC"/>
        </w:rPr>
        <w:t xml:space="preserve">En poscosecha, las pérdidas son bajas, en promedio </w:t>
      </w:r>
      <w:r w:rsidR="00FA5E30" w:rsidRPr="00FA1969">
        <w:rPr>
          <w:rFonts w:eastAsia="Times New Roman" w:cs="Arial"/>
          <w:szCs w:val="24"/>
          <w:lang w:val="es-EC"/>
        </w:rPr>
        <w:t>e</w:t>
      </w:r>
      <w:r w:rsidRPr="00FA1969">
        <w:rPr>
          <w:rFonts w:eastAsia="Times New Roman" w:cs="Arial"/>
          <w:szCs w:val="24"/>
          <w:lang w:val="es-EC"/>
        </w:rPr>
        <w:t xml:space="preserve">l 1% </w:t>
      </w:r>
      <w:r w:rsidR="00FA5E30" w:rsidRPr="00FA1969">
        <w:rPr>
          <w:rFonts w:eastAsia="Times New Roman" w:cs="Arial"/>
          <w:szCs w:val="24"/>
          <w:lang w:val="es-EC"/>
        </w:rPr>
        <w:t xml:space="preserve">y corresponde al producto que </w:t>
      </w:r>
      <w:r w:rsidRPr="00FA1969">
        <w:rPr>
          <w:rFonts w:eastAsia="Times New Roman" w:cs="Arial"/>
          <w:szCs w:val="24"/>
          <w:lang w:val="es-EC"/>
        </w:rPr>
        <w:t xml:space="preserve">se selecciona antes de la </w:t>
      </w:r>
      <w:r w:rsidR="00FA5E30" w:rsidRPr="00FA1969">
        <w:rPr>
          <w:rFonts w:eastAsia="Times New Roman" w:cs="Arial"/>
          <w:szCs w:val="24"/>
          <w:lang w:val="es-EC"/>
        </w:rPr>
        <w:t>comercialización</w:t>
      </w:r>
      <w:r w:rsidRPr="00FA1969">
        <w:rPr>
          <w:rFonts w:eastAsia="Times New Roman" w:cs="Arial"/>
          <w:szCs w:val="24"/>
          <w:lang w:val="es-EC"/>
        </w:rPr>
        <w:t>. Las estrategias planteadas comprenden aspectos como capacitación para mejorar la calidad del cacao, fortalece</w:t>
      </w:r>
      <w:r w:rsidR="00D64284" w:rsidRPr="00FA1969">
        <w:rPr>
          <w:rFonts w:eastAsia="Times New Roman" w:cs="Arial"/>
          <w:szCs w:val="24"/>
          <w:lang w:val="es-EC"/>
        </w:rPr>
        <w:t xml:space="preserve">r vínculos de comercialización, aprovechar </w:t>
      </w:r>
      <w:r w:rsidRPr="00FA1969">
        <w:rPr>
          <w:rFonts w:eastAsia="Times New Roman" w:cs="Arial"/>
          <w:szCs w:val="24"/>
          <w:lang w:val="es-EC"/>
        </w:rPr>
        <w:t>oportunidades de financiamiento, mejora de infraestructura con el fortalecimiento de los servicios de apoyo, entre otros.</w:t>
      </w:r>
    </w:p>
    <w:p w:rsidR="00EC04EC" w:rsidRPr="00725D99" w:rsidRDefault="00EC04EC" w:rsidP="00725D99">
      <w:pPr>
        <w:spacing w:afterLines="200" w:after="480"/>
        <w:rPr>
          <w:rFonts w:eastAsia="Times New Roman" w:cs="Arial"/>
          <w:szCs w:val="24"/>
          <w:lang w:val="es-EC"/>
        </w:rPr>
      </w:pPr>
      <w:r w:rsidRPr="00725D99">
        <w:rPr>
          <w:rFonts w:cs="Arial"/>
          <w:b/>
          <w:szCs w:val="24"/>
        </w:rPr>
        <w:t>PALABRAS CLAVE</w:t>
      </w:r>
      <w:r w:rsidR="00857DC2" w:rsidRPr="00725D99">
        <w:rPr>
          <w:rFonts w:cs="Arial"/>
          <w:b/>
          <w:szCs w:val="24"/>
        </w:rPr>
        <w:t>:</w:t>
      </w:r>
      <w:r w:rsidR="00857DC2">
        <w:rPr>
          <w:rFonts w:cs="Arial"/>
          <w:szCs w:val="24"/>
        </w:rPr>
        <w:t xml:space="preserve"> </w:t>
      </w:r>
      <w:r w:rsidRPr="00857DC2">
        <w:rPr>
          <w:rFonts w:cs="Arial"/>
          <w:szCs w:val="24"/>
        </w:rPr>
        <w:t>Diagnóstico, cadena de valor, cacao, pérdidas.</w:t>
      </w:r>
    </w:p>
    <w:sectPr w:rsidR="00EC04EC" w:rsidRPr="00725D99" w:rsidSect="00725D99">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81" w:rsidRDefault="00035781" w:rsidP="00F63066">
      <w:pPr>
        <w:spacing w:before="0" w:after="0" w:line="240" w:lineRule="auto"/>
      </w:pPr>
      <w:r>
        <w:separator/>
      </w:r>
    </w:p>
  </w:endnote>
  <w:endnote w:type="continuationSeparator" w:id="0">
    <w:p w:rsidR="00035781" w:rsidRDefault="00035781" w:rsidP="00F630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81" w:rsidRDefault="00035781" w:rsidP="00F63066">
      <w:pPr>
        <w:spacing w:before="0" w:after="0" w:line="240" w:lineRule="auto"/>
      </w:pPr>
      <w:r>
        <w:separator/>
      </w:r>
    </w:p>
  </w:footnote>
  <w:footnote w:type="continuationSeparator" w:id="0">
    <w:p w:rsidR="00035781" w:rsidRDefault="00035781" w:rsidP="00F6306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0C2"/>
    <w:multiLevelType w:val="hybridMultilevel"/>
    <w:tmpl w:val="198EB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317A26"/>
    <w:multiLevelType w:val="hybridMultilevel"/>
    <w:tmpl w:val="8C76218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AB3F85"/>
    <w:multiLevelType w:val="hybridMultilevel"/>
    <w:tmpl w:val="D468356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1C1747CE"/>
    <w:multiLevelType w:val="hybridMultilevel"/>
    <w:tmpl w:val="4A3AEFB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DD2459"/>
    <w:multiLevelType w:val="hybridMultilevel"/>
    <w:tmpl w:val="78CC84FC"/>
    <w:lvl w:ilvl="0" w:tplc="9668B3CE">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nsid w:val="207026A2"/>
    <w:multiLevelType w:val="hybridMultilevel"/>
    <w:tmpl w:val="967E0E0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6">
    <w:nsid w:val="327B5F31"/>
    <w:multiLevelType w:val="multilevel"/>
    <w:tmpl w:val="D2382680"/>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5C5852"/>
    <w:multiLevelType w:val="hybridMultilevel"/>
    <w:tmpl w:val="C292E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DD2D3D"/>
    <w:multiLevelType w:val="hybridMultilevel"/>
    <w:tmpl w:val="2EA0FD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E142C8"/>
    <w:multiLevelType w:val="hybridMultilevel"/>
    <w:tmpl w:val="EE54C03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7F082F61"/>
    <w:multiLevelType w:val="hybridMultilevel"/>
    <w:tmpl w:val="D4A413A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6"/>
  </w:num>
  <w:num w:numId="6">
    <w:abstractNumId w:val="7"/>
  </w:num>
  <w:num w:numId="7">
    <w:abstractNumId w:val="9"/>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19B9"/>
    <w:rsid w:val="000037CB"/>
    <w:rsid w:val="0001417D"/>
    <w:rsid w:val="00035781"/>
    <w:rsid w:val="00051DFD"/>
    <w:rsid w:val="00063911"/>
    <w:rsid w:val="00066EDA"/>
    <w:rsid w:val="00090338"/>
    <w:rsid w:val="000C1E27"/>
    <w:rsid w:val="000D44C8"/>
    <w:rsid w:val="000F3953"/>
    <w:rsid w:val="00107115"/>
    <w:rsid w:val="0010719D"/>
    <w:rsid w:val="00113368"/>
    <w:rsid w:val="001722A1"/>
    <w:rsid w:val="00175805"/>
    <w:rsid w:val="001967E2"/>
    <w:rsid w:val="001A7E90"/>
    <w:rsid w:val="001B65AE"/>
    <w:rsid w:val="001C05D1"/>
    <w:rsid w:val="001C3E99"/>
    <w:rsid w:val="001D2D81"/>
    <w:rsid w:val="001D430B"/>
    <w:rsid w:val="001E54FC"/>
    <w:rsid w:val="0020334C"/>
    <w:rsid w:val="00203E84"/>
    <w:rsid w:val="00207925"/>
    <w:rsid w:val="00217043"/>
    <w:rsid w:val="0022389C"/>
    <w:rsid w:val="002345DA"/>
    <w:rsid w:val="00244C51"/>
    <w:rsid w:val="00253527"/>
    <w:rsid w:val="00254BB8"/>
    <w:rsid w:val="00260E18"/>
    <w:rsid w:val="00271867"/>
    <w:rsid w:val="002866C9"/>
    <w:rsid w:val="002A054D"/>
    <w:rsid w:val="002A3715"/>
    <w:rsid w:val="002B12E3"/>
    <w:rsid w:val="002C1545"/>
    <w:rsid w:val="00303E14"/>
    <w:rsid w:val="003128D2"/>
    <w:rsid w:val="00314DEC"/>
    <w:rsid w:val="003219B9"/>
    <w:rsid w:val="00340320"/>
    <w:rsid w:val="00345573"/>
    <w:rsid w:val="00357E3F"/>
    <w:rsid w:val="00360FC1"/>
    <w:rsid w:val="00373FB7"/>
    <w:rsid w:val="00380116"/>
    <w:rsid w:val="003A5D74"/>
    <w:rsid w:val="003B7247"/>
    <w:rsid w:val="003D2BDC"/>
    <w:rsid w:val="003D5BA2"/>
    <w:rsid w:val="003D6998"/>
    <w:rsid w:val="003E4FD0"/>
    <w:rsid w:val="003F2D5C"/>
    <w:rsid w:val="003F3340"/>
    <w:rsid w:val="00404755"/>
    <w:rsid w:val="004052E9"/>
    <w:rsid w:val="0044752D"/>
    <w:rsid w:val="00455F4A"/>
    <w:rsid w:val="00477827"/>
    <w:rsid w:val="00477942"/>
    <w:rsid w:val="00481AD3"/>
    <w:rsid w:val="00491856"/>
    <w:rsid w:val="0049471D"/>
    <w:rsid w:val="004A0381"/>
    <w:rsid w:val="004B2E85"/>
    <w:rsid w:val="004B34A5"/>
    <w:rsid w:val="004B7D00"/>
    <w:rsid w:val="004B7E4C"/>
    <w:rsid w:val="004E7C4C"/>
    <w:rsid w:val="004F0E07"/>
    <w:rsid w:val="0052592F"/>
    <w:rsid w:val="00554600"/>
    <w:rsid w:val="00557092"/>
    <w:rsid w:val="00572FC5"/>
    <w:rsid w:val="00596FDB"/>
    <w:rsid w:val="005E4157"/>
    <w:rsid w:val="005E4B2C"/>
    <w:rsid w:val="006241C4"/>
    <w:rsid w:val="00624FBF"/>
    <w:rsid w:val="00625F42"/>
    <w:rsid w:val="00633972"/>
    <w:rsid w:val="00635F36"/>
    <w:rsid w:val="00643C33"/>
    <w:rsid w:val="00670F4E"/>
    <w:rsid w:val="006773B8"/>
    <w:rsid w:val="0068116A"/>
    <w:rsid w:val="006A684F"/>
    <w:rsid w:val="006B610D"/>
    <w:rsid w:val="006E352C"/>
    <w:rsid w:val="006F0A9D"/>
    <w:rsid w:val="00702F13"/>
    <w:rsid w:val="0072272D"/>
    <w:rsid w:val="00725D99"/>
    <w:rsid w:val="007273EE"/>
    <w:rsid w:val="00731A73"/>
    <w:rsid w:val="007344CA"/>
    <w:rsid w:val="00756454"/>
    <w:rsid w:val="00790A8A"/>
    <w:rsid w:val="00790F6C"/>
    <w:rsid w:val="007C465F"/>
    <w:rsid w:val="0080646D"/>
    <w:rsid w:val="00806E9F"/>
    <w:rsid w:val="00812B07"/>
    <w:rsid w:val="00813615"/>
    <w:rsid w:val="00817E36"/>
    <w:rsid w:val="00857DC2"/>
    <w:rsid w:val="00861BBA"/>
    <w:rsid w:val="008706EF"/>
    <w:rsid w:val="00880EDB"/>
    <w:rsid w:val="0089058F"/>
    <w:rsid w:val="008938C8"/>
    <w:rsid w:val="008D63FA"/>
    <w:rsid w:val="008E22DB"/>
    <w:rsid w:val="008F6756"/>
    <w:rsid w:val="009145A3"/>
    <w:rsid w:val="009234D2"/>
    <w:rsid w:val="00926C36"/>
    <w:rsid w:val="00933080"/>
    <w:rsid w:val="0094017E"/>
    <w:rsid w:val="009424C3"/>
    <w:rsid w:val="0094272A"/>
    <w:rsid w:val="00953E87"/>
    <w:rsid w:val="00971870"/>
    <w:rsid w:val="00985C62"/>
    <w:rsid w:val="0099234B"/>
    <w:rsid w:val="009951DA"/>
    <w:rsid w:val="009963F5"/>
    <w:rsid w:val="009A3427"/>
    <w:rsid w:val="009C212F"/>
    <w:rsid w:val="00A03D3D"/>
    <w:rsid w:val="00A05CF3"/>
    <w:rsid w:val="00A06278"/>
    <w:rsid w:val="00A07E12"/>
    <w:rsid w:val="00A20E7D"/>
    <w:rsid w:val="00A30B6D"/>
    <w:rsid w:val="00A37DFA"/>
    <w:rsid w:val="00A52024"/>
    <w:rsid w:val="00A5478C"/>
    <w:rsid w:val="00A55416"/>
    <w:rsid w:val="00A557B1"/>
    <w:rsid w:val="00A576F9"/>
    <w:rsid w:val="00A60414"/>
    <w:rsid w:val="00A61515"/>
    <w:rsid w:val="00A766CF"/>
    <w:rsid w:val="00AC6867"/>
    <w:rsid w:val="00AE2880"/>
    <w:rsid w:val="00AE60C5"/>
    <w:rsid w:val="00AF1FD9"/>
    <w:rsid w:val="00B02297"/>
    <w:rsid w:val="00B114B3"/>
    <w:rsid w:val="00B20563"/>
    <w:rsid w:val="00B24050"/>
    <w:rsid w:val="00B36675"/>
    <w:rsid w:val="00B50C79"/>
    <w:rsid w:val="00B66869"/>
    <w:rsid w:val="00B676FD"/>
    <w:rsid w:val="00B82535"/>
    <w:rsid w:val="00BB327A"/>
    <w:rsid w:val="00BB5EA4"/>
    <w:rsid w:val="00BD3534"/>
    <w:rsid w:val="00C2515F"/>
    <w:rsid w:val="00C37F3C"/>
    <w:rsid w:val="00C51FEB"/>
    <w:rsid w:val="00C63D82"/>
    <w:rsid w:val="00C86D90"/>
    <w:rsid w:val="00C91F27"/>
    <w:rsid w:val="00CA4F06"/>
    <w:rsid w:val="00CA7A71"/>
    <w:rsid w:val="00CB24A1"/>
    <w:rsid w:val="00CE5724"/>
    <w:rsid w:val="00CF2AD8"/>
    <w:rsid w:val="00D51204"/>
    <w:rsid w:val="00D64284"/>
    <w:rsid w:val="00D82636"/>
    <w:rsid w:val="00DA2FFC"/>
    <w:rsid w:val="00DA35B4"/>
    <w:rsid w:val="00DB1A53"/>
    <w:rsid w:val="00DB5B93"/>
    <w:rsid w:val="00DF3120"/>
    <w:rsid w:val="00E20E3C"/>
    <w:rsid w:val="00E219AE"/>
    <w:rsid w:val="00E27255"/>
    <w:rsid w:val="00E514B0"/>
    <w:rsid w:val="00E75645"/>
    <w:rsid w:val="00E84608"/>
    <w:rsid w:val="00E92102"/>
    <w:rsid w:val="00E94E9E"/>
    <w:rsid w:val="00EA5DAE"/>
    <w:rsid w:val="00EC0226"/>
    <w:rsid w:val="00EC04EC"/>
    <w:rsid w:val="00EE5EE3"/>
    <w:rsid w:val="00EF1717"/>
    <w:rsid w:val="00EF2E6A"/>
    <w:rsid w:val="00F05AEF"/>
    <w:rsid w:val="00F139F0"/>
    <w:rsid w:val="00F32B2D"/>
    <w:rsid w:val="00F47047"/>
    <w:rsid w:val="00F51226"/>
    <w:rsid w:val="00F61EB9"/>
    <w:rsid w:val="00F63066"/>
    <w:rsid w:val="00F76218"/>
    <w:rsid w:val="00F8791D"/>
    <w:rsid w:val="00F95BB0"/>
    <w:rsid w:val="00FA1969"/>
    <w:rsid w:val="00FA5E30"/>
    <w:rsid w:val="00FA6ACF"/>
    <w:rsid w:val="00FB5934"/>
    <w:rsid w:val="00FD416F"/>
    <w:rsid w:val="00FD4E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7A673-7404-40C3-BFFB-3AD5D3B9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DA"/>
    <w:pPr>
      <w:spacing w:before="240" w:after="240" w:line="360" w:lineRule="auto"/>
      <w:jc w:val="both"/>
    </w:pPr>
    <w:rPr>
      <w:rFonts w:ascii="Arial" w:hAnsi="Arial"/>
      <w:sz w:val="24"/>
      <w:lang w:val="es-MX"/>
    </w:rPr>
  </w:style>
  <w:style w:type="paragraph" w:styleId="Ttulo1">
    <w:name w:val="heading 1"/>
    <w:basedOn w:val="Normal"/>
    <w:next w:val="Normal"/>
    <w:link w:val="Ttulo1Car"/>
    <w:uiPriority w:val="9"/>
    <w:qFormat/>
    <w:rsid w:val="002345DA"/>
    <w:pPr>
      <w:keepNext/>
      <w:keepLines/>
      <w:spacing w:line="480" w:lineRule="auto"/>
      <w:jc w:val="center"/>
      <w:outlineLvl w:val="0"/>
    </w:pPr>
    <w:rPr>
      <w:rFonts w:eastAsiaTheme="majorEastAsia" w:cstheme="majorBidi"/>
      <w:b/>
      <w:bCs/>
      <w:sz w:val="32"/>
      <w:szCs w:val="28"/>
      <w:lang w:val="es-EC"/>
    </w:rPr>
  </w:style>
  <w:style w:type="paragraph" w:styleId="Ttulo2">
    <w:name w:val="heading 2"/>
    <w:basedOn w:val="Normal"/>
    <w:next w:val="Normal"/>
    <w:link w:val="Ttulo2Car"/>
    <w:uiPriority w:val="9"/>
    <w:unhideWhenUsed/>
    <w:qFormat/>
    <w:rsid w:val="001E5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54FC"/>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D642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2">
    <w:name w:val="Light Shading Accent 2"/>
    <w:basedOn w:val="Tablanormal"/>
    <w:uiPriority w:val="60"/>
    <w:rsid w:val="00AE60C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shd w:val="clear" w:color="auto" w:fill="E5556D"/>
    </w:tc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1Car">
    <w:name w:val="Título 1 Car"/>
    <w:basedOn w:val="Fuentedeprrafopredeter"/>
    <w:link w:val="Ttulo1"/>
    <w:uiPriority w:val="9"/>
    <w:rsid w:val="002345DA"/>
    <w:rPr>
      <w:rFonts w:ascii="Arial" w:eastAsiaTheme="majorEastAsia" w:hAnsi="Arial" w:cstheme="majorBidi"/>
      <w:b/>
      <w:bCs/>
      <w:sz w:val="32"/>
      <w:szCs w:val="28"/>
      <w:lang w:val="es-EC"/>
    </w:rPr>
  </w:style>
  <w:style w:type="character" w:customStyle="1" w:styleId="tlid-translation">
    <w:name w:val="tlid-translation"/>
    <w:basedOn w:val="Fuentedeprrafopredeter"/>
    <w:rsid w:val="002345DA"/>
  </w:style>
  <w:style w:type="character" w:customStyle="1" w:styleId="Ttulo5Car">
    <w:name w:val="Título 5 Car"/>
    <w:basedOn w:val="Fuentedeprrafopredeter"/>
    <w:link w:val="Ttulo5"/>
    <w:uiPriority w:val="9"/>
    <w:semiHidden/>
    <w:rsid w:val="00D64284"/>
    <w:rPr>
      <w:rFonts w:asciiTheme="majorHAnsi" w:eastAsiaTheme="majorEastAsia" w:hAnsiTheme="majorHAnsi" w:cstheme="majorBidi"/>
      <w:color w:val="243F60" w:themeColor="accent1" w:themeShade="7F"/>
      <w:sz w:val="24"/>
      <w:lang w:val="es-MX"/>
    </w:rPr>
  </w:style>
  <w:style w:type="paragraph" w:styleId="NormalWeb">
    <w:name w:val="Normal (Web)"/>
    <w:basedOn w:val="Normal"/>
    <w:uiPriority w:val="99"/>
    <w:rsid w:val="00D64284"/>
    <w:pPr>
      <w:spacing w:beforeLines="1" w:afterLines="1" w:line="240" w:lineRule="auto"/>
      <w:jc w:val="left"/>
    </w:pPr>
    <w:rPr>
      <w:rFonts w:ascii="Times" w:eastAsia="Cambria" w:hAnsi="Times" w:cs="Times New Roman"/>
      <w:sz w:val="20"/>
      <w:szCs w:val="20"/>
      <w:lang w:val="es-ES_tradnl"/>
    </w:rPr>
  </w:style>
  <w:style w:type="paragraph" w:styleId="Textocomentario">
    <w:name w:val="annotation text"/>
    <w:basedOn w:val="Normal"/>
    <w:link w:val="TextocomentarioCar"/>
    <w:uiPriority w:val="99"/>
    <w:unhideWhenUsed/>
    <w:rsid w:val="00D64284"/>
    <w:pPr>
      <w:spacing w:line="240" w:lineRule="auto"/>
    </w:pPr>
    <w:rPr>
      <w:sz w:val="20"/>
      <w:szCs w:val="20"/>
    </w:rPr>
  </w:style>
  <w:style w:type="character" w:customStyle="1" w:styleId="TextocomentarioCar">
    <w:name w:val="Texto comentario Car"/>
    <w:basedOn w:val="Fuentedeprrafopredeter"/>
    <w:link w:val="Textocomentario"/>
    <w:uiPriority w:val="99"/>
    <w:rsid w:val="00D64284"/>
    <w:rPr>
      <w:rFonts w:ascii="Arial" w:hAnsi="Arial"/>
      <w:sz w:val="20"/>
      <w:szCs w:val="20"/>
      <w:lang w:val="es-MX"/>
    </w:rPr>
  </w:style>
  <w:style w:type="paragraph" w:styleId="Prrafodelista">
    <w:name w:val="List Paragraph"/>
    <w:basedOn w:val="Normal"/>
    <w:uiPriority w:val="34"/>
    <w:qFormat/>
    <w:rsid w:val="00D64284"/>
    <w:pPr>
      <w:ind w:left="720"/>
      <w:contextualSpacing/>
    </w:pPr>
  </w:style>
  <w:style w:type="paragraph" w:styleId="Textodeglobo">
    <w:name w:val="Balloon Text"/>
    <w:basedOn w:val="Normal"/>
    <w:link w:val="TextodegloboCar"/>
    <w:uiPriority w:val="99"/>
    <w:semiHidden/>
    <w:unhideWhenUsed/>
    <w:rsid w:val="00D6428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284"/>
    <w:rPr>
      <w:rFonts w:ascii="Tahoma" w:hAnsi="Tahoma" w:cs="Tahoma"/>
      <w:sz w:val="16"/>
      <w:szCs w:val="16"/>
      <w:lang w:val="es-MX"/>
    </w:rPr>
  </w:style>
  <w:style w:type="character" w:customStyle="1" w:styleId="Ttulo2Car">
    <w:name w:val="Título 2 Car"/>
    <w:basedOn w:val="Fuentedeprrafopredeter"/>
    <w:link w:val="Ttulo2"/>
    <w:uiPriority w:val="9"/>
    <w:rsid w:val="001E54FC"/>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semiHidden/>
    <w:rsid w:val="001E54FC"/>
    <w:rPr>
      <w:rFonts w:asciiTheme="majorHAnsi" w:eastAsiaTheme="majorEastAsia" w:hAnsiTheme="majorHAnsi" w:cstheme="majorBidi"/>
      <w:b/>
      <w:bCs/>
      <w:color w:val="4F81BD" w:themeColor="accent1"/>
      <w:sz w:val="24"/>
      <w:lang w:val="es-MX"/>
    </w:rPr>
  </w:style>
  <w:style w:type="character" w:styleId="Hipervnculo">
    <w:name w:val="Hyperlink"/>
    <w:basedOn w:val="Fuentedeprrafopredeter"/>
    <w:uiPriority w:val="99"/>
    <w:unhideWhenUsed/>
    <w:rsid w:val="00207925"/>
    <w:rPr>
      <w:color w:val="0000FF"/>
      <w:u w:val="single"/>
    </w:rPr>
  </w:style>
  <w:style w:type="paragraph" w:styleId="Textoindependiente">
    <w:name w:val="Body Text"/>
    <w:basedOn w:val="Normal"/>
    <w:link w:val="TextoindependienteCar"/>
    <w:uiPriority w:val="1"/>
    <w:unhideWhenUsed/>
    <w:qFormat/>
    <w:rsid w:val="008E22DB"/>
    <w:pPr>
      <w:widowControl w:val="0"/>
      <w:spacing w:after="480" w:line="240" w:lineRule="auto"/>
      <w:ind w:left="992"/>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8E22DB"/>
    <w:rPr>
      <w:rFonts w:ascii="Times New Roman" w:eastAsia="Times New Roman" w:hAnsi="Times New Roman"/>
      <w:sz w:val="20"/>
      <w:szCs w:val="20"/>
      <w:lang w:val="en-US"/>
    </w:rPr>
  </w:style>
  <w:style w:type="table" w:styleId="Tablaconcuadrcula">
    <w:name w:val="Table Grid"/>
    <w:basedOn w:val="Tablanormal"/>
    <w:uiPriority w:val="39"/>
    <w:rsid w:val="00B24050"/>
    <w:pPr>
      <w:spacing w:after="0" w:line="240" w:lineRule="auto"/>
    </w:pPr>
    <w:rPr>
      <w:rFonts w:ascii="Calibri" w:eastAsia="Times New Roman"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63066"/>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63066"/>
    <w:rPr>
      <w:rFonts w:ascii="Arial" w:hAnsi="Arial"/>
      <w:sz w:val="24"/>
      <w:lang w:val="es-MX"/>
    </w:rPr>
  </w:style>
  <w:style w:type="paragraph" w:styleId="Piedepgina">
    <w:name w:val="footer"/>
    <w:basedOn w:val="Normal"/>
    <w:link w:val="PiedepginaCar"/>
    <w:uiPriority w:val="99"/>
    <w:unhideWhenUsed/>
    <w:rsid w:val="00F63066"/>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63066"/>
    <w:rPr>
      <w:rFonts w:ascii="Arial" w:hAnsi="Arial"/>
      <w:sz w:val="24"/>
      <w:lang w:val="es-MX"/>
    </w:rPr>
  </w:style>
  <w:style w:type="paragraph" w:styleId="Textoindependiente2">
    <w:name w:val="Body Text 2"/>
    <w:basedOn w:val="Normal"/>
    <w:link w:val="Textoindependiente2Car"/>
    <w:uiPriority w:val="99"/>
    <w:semiHidden/>
    <w:unhideWhenUsed/>
    <w:rsid w:val="00B676FD"/>
    <w:pPr>
      <w:spacing w:after="120" w:line="480" w:lineRule="auto"/>
    </w:pPr>
  </w:style>
  <w:style w:type="character" w:customStyle="1" w:styleId="Textoindependiente2Car">
    <w:name w:val="Texto independiente 2 Car"/>
    <w:basedOn w:val="Fuentedeprrafopredeter"/>
    <w:link w:val="Textoindependiente2"/>
    <w:uiPriority w:val="99"/>
    <w:semiHidden/>
    <w:rsid w:val="00B676FD"/>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varrete@espam.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a.pilacuanc@gmail.com" TargetMode="External"/><Relationship Id="rId5" Type="http://schemas.openxmlformats.org/officeDocument/2006/relationships/webSettings" Target="webSettings.xml"/><Relationship Id="rId10" Type="http://schemas.openxmlformats.org/officeDocument/2006/relationships/hyperlink" Target="mailto:svelasquez@espam.edu.ec" TargetMode="External"/><Relationship Id="rId4" Type="http://schemas.openxmlformats.org/officeDocument/2006/relationships/settings" Target="settings.xml"/><Relationship Id="rId9" Type="http://schemas.openxmlformats.org/officeDocument/2006/relationships/hyperlink" Target="mailto:baltypalaci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C895-B790-4A9C-9ABD-DB485A88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383</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JUNIN</dc:creator>
  <cp:lastModifiedBy>DIOS cambia vidas</cp:lastModifiedBy>
  <cp:revision>45</cp:revision>
  <dcterms:created xsi:type="dcterms:W3CDTF">2021-10-22T05:40:00Z</dcterms:created>
  <dcterms:modified xsi:type="dcterms:W3CDTF">2022-02-10T17:02:00Z</dcterms:modified>
</cp:coreProperties>
</file>