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6F16A" w14:textId="5B0027D7" w:rsidR="00B11ACA" w:rsidRPr="00B46B7B" w:rsidRDefault="00D63BD1" w:rsidP="00B11ACA">
      <w:pPr>
        <w:spacing w:after="0" w:line="240" w:lineRule="auto"/>
        <w:jc w:val="center"/>
        <w:rPr>
          <w:rFonts w:ascii="Arial" w:hAnsi="Arial" w:cs="Arial"/>
          <w:b/>
          <w:sz w:val="28"/>
          <w:szCs w:val="24"/>
          <w:lang w:val="es-ES"/>
        </w:rPr>
      </w:pPr>
      <w:r w:rsidRPr="00B46B7B">
        <w:rPr>
          <w:rFonts w:ascii="Arial" w:hAnsi="Arial" w:cs="Arial"/>
          <w:b/>
          <w:sz w:val="28"/>
          <w:szCs w:val="24"/>
          <w:lang w:val="es-ES"/>
        </w:rPr>
        <w:t>CULTIVOS HIDROPÓNICOS COMO ESTRATEGIA DE EDUCACIÓN AMBIENTAL PARA EL DESARROLLO SOSTENIBLE DEL SITIO SAN ROQUE, BAHÍA DE CARÁQUEZ, PROVINCIA DE MANABÍ</w:t>
      </w:r>
    </w:p>
    <w:p w14:paraId="69FEB725" w14:textId="672C93FF" w:rsidR="00B11ACA" w:rsidRPr="00B46B7B" w:rsidRDefault="00D63BD1" w:rsidP="00B11ACA">
      <w:pPr>
        <w:spacing w:after="0" w:line="240" w:lineRule="auto"/>
        <w:jc w:val="center"/>
        <w:rPr>
          <w:rFonts w:ascii="Arial" w:hAnsi="Arial" w:cs="Arial"/>
          <w:iCs/>
          <w:lang w:val="es-ES"/>
        </w:rPr>
      </w:pPr>
      <w:proofErr w:type="spellStart"/>
      <w:r w:rsidRPr="00B46B7B">
        <w:rPr>
          <w:rFonts w:ascii="Arial" w:hAnsi="Arial" w:cs="Arial"/>
          <w:iCs/>
          <w:lang w:val="es-ES"/>
        </w:rPr>
        <w:t>Issis</w:t>
      </w:r>
      <w:proofErr w:type="spellEnd"/>
      <w:r w:rsidRPr="00B46B7B">
        <w:rPr>
          <w:rFonts w:ascii="Arial" w:hAnsi="Arial" w:cs="Arial"/>
          <w:iCs/>
          <w:lang w:val="es-ES"/>
        </w:rPr>
        <w:t xml:space="preserve"> </w:t>
      </w:r>
      <w:proofErr w:type="spellStart"/>
      <w:r w:rsidRPr="00B46B7B">
        <w:rPr>
          <w:rFonts w:ascii="Arial" w:hAnsi="Arial" w:cs="Arial"/>
          <w:iCs/>
          <w:lang w:val="es-ES"/>
        </w:rPr>
        <w:t>Gedany</w:t>
      </w:r>
      <w:proofErr w:type="spellEnd"/>
      <w:r w:rsidRPr="00B46B7B">
        <w:rPr>
          <w:rFonts w:ascii="Arial" w:hAnsi="Arial" w:cs="Arial"/>
          <w:iCs/>
          <w:lang w:val="es-ES"/>
        </w:rPr>
        <w:t xml:space="preserve"> Mera Zambrano, Génesis María Solórzano Moreira, Patricio Noles Aguilar, Fabián Fabricio Peñarrieta Macías </w:t>
      </w:r>
    </w:p>
    <w:p w14:paraId="47D8F81F" w14:textId="77777777" w:rsidR="00B11ACA" w:rsidRPr="00B46B7B" w:rsidRDefault="00B11ACA" w:rsidP="00B11ACA">
      <w:pPr>
        <w:spacing w:after="0" w:line="240" w:lineRule="auto"/>
        <w:jc w:val="center"/>
        <w:rPr>
          <w:rFonts w:ascii="Arial" w:hAnsi="Arial" w:cs="Arial"/>
          <w:iCs/>
          <w:lang w:val="es-ES"/>
        </w:rPr>
      </w:pPr>
    </w:p>
    <w:p w14:paraId="48C7D590" w14:textId="3731B8C8" w:rsidR="00B11ACA" w:rsidRPr="00B46B7B" w:rsidRDefault="00B11ACA" w:rsidP="00B11ACA">
      <w:pPr>
        <w:tabs>
          <w:tab w:val="left" w:pos="2415"/>
        </w:tabs>
        <w:spacing w:after="0"/>
        <w:jc w:val="center"/>
        <w:rPr>
          <w:rFonts w:ascii="Arial" w:hAnsi="Arial" w:cs="Arial"/>
          <w:iCs/>
        </w:rPr>
      </w:pPr>
      <w:r w:rsidRPr="00B46B7B">
        <w:rPr>
          <w:rFonts w:ascii="Arial" w:hAnsi="Arial" w:cs="Arial"/>
          <w:iCs/>
        </w:rPr>
        <w:t>Escuela Superior Politécnica Agropecuaria de Manabí, Carrera de Ingeniería Ambiental</w:t>
      </w:r>
    </w:p>
    <w:p w14:paraId="098AB0A5" w14:textId="77777777" w:rsidR="00B11ACA" w:rsidRPr="00B46B7B" w:rsidRDefault="00B11ACA" w:rsidP="00B11ACA">
      <w:pPr>
        <w:tabs>
          <w:tab w:val="left" w:pos="2415"/>
        </w:tabs>
        <w:spacing w:after="0"/>
        <w:jc w:val="center"/>
        <w:rPr>
          <w:rFonts w:ascii="Arial" w:hAnsi="Arial" w:cs="Arial"/>
          <w:iCs/>
        </w:rPr>
      </w:pPr>
    </w:p>
    <w:p w14:paraId="0D3FE434" w14:textId="1EF1086D" w:rsidR="003A56F9" w:rsidRPr="00B46B7B" w:rsidRDefault="00D63BD1" w:rsidP="00D63BD1">
      <w:pPr>
        <w:spacing w:line="240" w:lineRule="auto"/>
        <w:jc w:val="center"/>
        <w:rPr>
          <w:rFonts w:ascii="Arial" w:hAnsi="Arial" w:cs="Arial"/>
          <w:lang w:val="es-ES"/>
        </w:rPr>
      </w:pPr>
      <w:r w:rsidRPr="00B46B7B">
        <w:rPr>
          <w:rFonts w:ascii="Arial" w:hAnsi="Arial" w:cs="Arial"/>
          <w:shd w:val="clear" w:color="auto" w:fill="FFFFFF"/>
        </w:rPr>
        <w:t>issis.mera@espam.edu.ec</w:t>
      </w:r>
      <w:r w:rsidRPr="00B46B7B">
        <w:rPr>
          <w:rStyle w:val="Hipervnculo"/>
          <w:rFonts w:ascii="Arial" w:hAnsi="Arial" w:cs="Arial"/>
          <w:color w:val="auto"/>
          <w:u w:val="none"/>
          <w:lang w:val="en-US"/>
        </w:rPr>
        <w:t>,</w:t>
      </w:r>
      <w:r w:rsidRPr="00B46B7B">
        <w:rPr>
          <w:rFonts w:ascii="Arial" w:hAnsi="Arial" w:cs="Arial"/>
        </w:rPr>
        <w:t xml:space="preserve"> </w:t>
      </w:r>
      <w:r w:rsidRPr="00B46B7B">
        <w:rPr>
          <w:rStyle w:val="Hipervnculo"/>
          <w:rFonts w:ascii="Arial" w:hAnsi="Arial" w:cs="Arial"/>
          <w:color w:val="auto"/>
          <w:u w:val="none"/>
          <w:lang w:val="en-US"/>
        </w:rPr>
        <w:t>pnoles@espam.edu.ec</w:t>
      </w:r>
    </w:p>
    <w:p w14:paraId="22F44468" w14:textId="15BB6F6B" w:rsidR="00D50497" w:rsidRPr="00895653" w:rsidRDefault="00D50497" w:rsidP="00B46B7B">
      <w:pPr>
        <w:spacing w:line="360" w:lineRule="auto"/>
        <w:rPr>
          <w:rFonts w:ascii="Arial" w:hAnsi="Arial" w:cs="Arial"/>
          <w:b/>
          <w:sz w:val="28"/>
          <w:szCs w:val="28"/>
          <w:lang w:val="es-ES"/>
        </w:rPr>
      </w:pPr>
      <w:r w:rsidRPr="00895653">
        <w:rPr>
          <w:rFonts w:ascii="Arial" w:hAnsi="Arial" w:cs="Arial"/>
          <w:b/>
          <w:sz w:val="28"/>
          <w:szCs w:val="28"/>
          <w:lang w:val="es-ES"/>
        </w:rPr>
        <w:t>RESUMEN</w:t>
      </w:r>
    </w:p>
    <w:p w14:paraId="30DE4F26" w14:textId="77777777" w:rsidR="00D63BD1" w:rsidRPr="00895653" w:rsidRDefault="00D63BD1" w:rsidP="00B46B7B">
      <w:pPr>
        <w:spacing w:line="276" w:lineRule="auto"/>
        <w:jc w:val="both"/>
        <w:rPr>
          <w:rFonts w:ascii="Arial" w:eastAsia="Calibri" w:hAnsi="Arial" w:cs="Arial"/>
          <w:color w:val="000000"/>
          <w:sz w:val="24"/>
          <w:szCs w:val="24"/>
        </w:rPr>
      </w:pPr>
      <w:r w:rsidRPr="00895653">
        <w:rPr>
          <w:rFonts w:ascii="Arial" w:eastAsia="Calibri" w:hAnsi="Arial" w:cs="Arial"/>
          <w:color w:val="000000"/>
          <w:sz w:val="24"/>
          <w:szCs w:val="24"/>
          <w:lang w:val="es-ES"/>
        </w:rPr>
        <w:t xml:space="preserve">La investigación consistió en la implementación de cultivos hidropónicos </w:t>
      </w:r>
      <w:r w:rsidRPr="00895653">
        <w:rPr>
          <w:rFonts w:ascii="Arial" w:eastAsia="Calibri" w:hAnsi="Arial" w:cs="Arial"/>
          <w:color w:val="000000"/>
          <w:sz w:val="24"/>
          <w:szCs w:val="24"/>
        </w:rPr>
        <w:t>como estrategia de educación ambiental, durante el año 2020. En este estudio se diagnosticó que el 74% de los moradores del sitio San Roque de Bahía de Caráquez consideran la hidroponía como una alternativa para la conservación del medio ambiente. Se aplicó la metodología aprender haciendo del Programa de las Naciones Unidas para el Desarrollo (PNUD), se elaboró un plan de educación teórico - práctico que involucró procedimientos para la instalación del cultivo hidropónico triangular para alimentos de primera necesidad (</w:t>
      </w:r>
      <w:proofErr w:type="spellStart"/>
      <w:r w:rsidRPr="00895653">
        <w:rPr>
          <w:rFonts w:ascii="Arial" w:eastAsia="Calibri" w:hAnsi="Arial" w:cs="Arial"/>
          <w:bCs/>
          <w:i/>
          <w:iCs/>
          <w:sz w:val="24"/>
          <w:szCs w:val="24"/>
          <w:shd w:val="clear" w:color="auto" w:fill="FFFFFF"/>
        </w:rPr>
        <w:t>Capsicum</w:t>
      </w:r>
      <w:proofErr w:type="spellEnd"/>
      <w:r w:rsidRPr="00895653">
        <w:rPr>
          <w:rFonts w:ascii="Arial" w:eastAsia="Calibri" w:hAnsi="Arial" w:cs="Arial"/>
          <w:sz w:val="24"/>
          <w:szCs w:val="24"/>
          <w:shd w:val="clear" w:color="auto" w:fill="FFFFFF"/>
        </w:rPr>
        <w:t> </w:t>
      </w:r>
      <w:proofErr w:type="spellStart"/>
      <w:r w:rsidRPr="00895653">
        <w:rPr>
          <w:rFonts w:ascii="Arial" w:eastAsia="Calibri" w:hAnsi="Arial" w:cs="Arial"/>
          <w:sz w:val="24"/>
          <w:szCs w:val="24"/>
          <w:shd w:val="clear" w:color="auto" w:fill="FFFFFF"/>
        </w:rPr>
        <w:t>annuum</w:t>
      </w:r>
      <w:proofErr w:type="spellEnd"/>
      <w:r w:rsidRPr="00895653">
        <w:rPr>
          <w:rFonts w:ascii="Arial" w:eastAsia="Calibri" w:hAnsi="Arial" w:cs="Arial"/>
          <w:sz w:val="24"/>
          <w:szCs w:val="24"/>
          <w:shd w:val="clear" w:color="auto" w:fill="FFFFFF"/>
        </w:rPr>
        <w:t xml:space="preserve">, </w:t>
      </w:r>
      <w:proofErr w:type="spellStart"/>
      <w:r w:rsidRPr="00895653">
        <w:rPr>
          <w:rFonts w:ascii="Arial" w:eastAsia="Calibri" w:hAnsi="Arial" w:cs="Arial"/>
          <w:i/>
          <w:color w:val="000000"/>
          <w:sz w:val="24"/>
          <w:szCs w:val="24"/>
        </w:rPr>
        <w:t>Coriandrum</w:t>
      </w:r>
      <w:proofErr w:type="spellEnd"/>
      <w:r w:rsidRPr="00895653">
        <w:rPr>
          <w:rFonts w:ascii="Arial" w:eastAsia="Calibri" w:hAnsi="Arial" w:cs="Arial"/>
          <w:i/>
          <w:color w:val="000000"/>
          <w:sz w:val="24"/>
          <w:szCs w:val="24"/>
        </w:rPr>
        <w:t xml:space="preserve"> </w:t>
      </w:r>
      <w:proofErr w:type="spellStart"/>
      <w:r w:rsidRPr="00895653">
        <w:rPr>
          <w:rFonts w:ascii="Arial" w:eastAsia="Calibri" w:hAnsi="Arial" w:cs="Arial"/>
          <w:i/>
          <w:color w:val="000000"/>
          <w:sz w:val="24"/>
          <w:szCs w:val="24"/>
        </w:rPr>
        <w:t>sativum</w:t>
      </w:r>
      <w:proofErr w:type="spellEnd"/>
      <w:r w:rsidRPr="00895653">
        <w:rPr>
          <w:rFonts w:ascii="Arial" w:eastAsia="Calibri" w:hAnsi="Arial" w:cs="Arial"/>
          <w:i/>
          <w:color w:val="000000"/>
          <w:sz w:val="24"/>
          <w:szCs w:val="24"/>
        </w:rPr>
        <w:t xml:space="preserve">, </w:t>
      </w:r>
      <w:proofErr w:type="spellStart"/>
      <w:r w:rsidRPr="00895653">
        <w:rPr>
          <w:rFonts w:ascii="Arial" w:eastAsia="Calibri" w:hAnsi="Arial" w:cs="Arial"/>
          <w:i/>
          <w:color w:val="000000"/>
          <w:sz w:val="24"/>
          <w:szCs w:val="24"/>
        </w:rPr>
        <w:t>Allium</w:t>
      </w:r>
      <w:proofErr w:type="spellEnd"/>
      <w:r w:rsidRPr="00895653">
        <w:rPr>
          <w:rFonts w:ascii="Arial" w:eastAsia="Calibri" w:hAnsi="Arial" w:cs="Arial"/>
          <w:i/>
          <w:color w:val="000000"/>
          <w:sz w:val="24"/>
          <w:szCs w:val="24"/>
        </w:rPr>
        <w:t xml:space="preserve"> </w:t>
      </w:r>
      <w:proofErr w:type="spellStart"/>
      <w:r w:rsidRPr="00895653">
        <w:rPr>
          <w:rFonts w:ascii="Arial" w:eastAsia="Calibri" w:hAnsi="Arial" w:cs="Arial"/>
          <w:i/>
          <w:color w:val="000000"/>
          <w:sz w:val="24"/>
          <w:szCs w:val="24"/>
        </w:rPr>
        <w:t>schoenoprasum</w:t>
      </w:r>
      <w:proofErr w:type="spellEnd"/>
      <w:r w:rsidRPr="00895653">
        <w:rPr>
          <w:rFonts w:ascii="Arial" w:eastAsia="Calibri" w:hAnsi="Arial" w:cs="Arial"/>
          <w:color w:val="000000"/>
          <w:sz w:val="24"/>
          <w:szCs w:val="24"/>
        </w:rPr>
        <w:t xml:space="preserve">). La valoración del conocimiento de las capacidades locales adquiridas en el programa de cultivos hidropónicos realizada mediante encuesta denotó que el 92% de los moradores desarrollaron capacidades de interés, inquietud y agrado, dadas las circunstancias de la inexistencia de este tipo de trabajo en el sitio y su interés por replicarlo. La guía de educación ambiental influyó en el conocimiento y capacidades de acuerdo con lo reportado en los datos de la investigación. </w:t>
      </w:r>
    </w:p>
    <w:p w14:paraId="5B8F229F" w14:textId="77777777" w:rsidR="00D63BD1" w:rsidRDefault="00D63BD1" w:rsidP="00D63BD1">
      <w:pPr>
        <w:spacing w:line="360" w:lineRule="auto"/>
        <w:jc w:val="both"/>
        <w:rPr>
          <w:rFonts w:ascii="Arial" w:eastAsia="Calibri" w:hAnsi="Arial" w:cs="Arial"/>
          <w:color w:val="000000"/>
          <w:sz w:val="24"/>
          <w:szCs w:val="24"/>
        </w:rPr>
      </w:pPr>
      <w:r w:rsidRPr="00895653">
        <w:rPr>
          <w:rFonts w:ascii="Arial" w:eastAsia="Calibri" w:hAnsi="Arial" w:cs="Arial"/>
          <w:b/>
          <w:bCs/>
          <w:color w:val="000000"/>
          <w:sz w:val="24"/>
          <w:szCs w:val="24"/>
        </w:rPr>
        <w:t>Palabras claves:</w:t>
      </w:r>
      <w:r w:rsidRPr="00895653">
        <w:rPr>
          <w:rFonts w:ascii="Arial" w:eastAsia="Calibri" w:hAnsi="Arial" w:cs="Arial"/>
          <w:color w:val="000000"/>
          <w:sz w:val="24"/>
          <w:szCs w:val="24"/>
        </w:rPr>
        <w:t xml:space="preserve"> Hidroponía, Educación ambiental, Desarrollo sostenible.</w:t>
      </w:r>
    </w:p>
    <w:p w14:paraId="19D13D10" w14:textId="77777777" w:rsidR="00B46B7B" w:rsidRDefault="00B46B7B" w:rsidP="00D63BD1">
      <w:pPr>
        <w:spacing w:line="360" w:lineRule="auto"/>
        <w:jc w:val="both"/>
        <w:rPr>
          <w:rFonts w:ascii="Arial" w:eastAsia="Calibri" w:hAnsi="Arial" w:cs="Arial"/>
          <w:color w:val="000000"/>
          <w:sz w:val="24"/>
          <w:szCs w:val="24"/>
        </w:rPr>
      </w:pPr>
    </w:p>
    <w:p w14:paraId="0B204F54" w14:textId="77777777" w:rsidR="00B46B7B" w:rsidRDefault="00B46B7B" w:rsidP="00D63BD1">
      <w:pPr>
        <w:spacing w:line="360" w:lineRule="auto"/>
        <w:jc w:val="both"/>
        <w:rPr>
          <w:rFonts w:ascii="Arial" w:eastAsia="Calibri" w:hAnsi="Arial" w:cs="Arial"/>
          <w:color w:val="000000"/>
          <w:sz w:val="24"/>
          <w:szCs w:val="24"/>
        </w:rPr>
      </w:pPr>
    </w:p>
    <w:p w14:paraId="71900C0D" w14:textId="77777777" w:rsidR="00B46B7B" w:rsidRDefault="00B46B7B" w:rsidP="00D63BD1">
      <w:pPr>
        <w:spacing w:line="360" w:lineRule="auto"/>
        <w:jc w:val="both"/>
        <w:rPr>
          <w:rFonts w:ascii="Arial" w:eastAsia="Calibri" w:hAnsi="Arial" w:cs="Arial"/>
          <w:color w:val="000000"/>
          <w:sz w:val="24"/>
          <w:szCs w:val="24"/>
        </w:rPr>
      </w:pPr>
    </w:p>
    <w:p w14:paraId="3E2B33F4" w14:textId="77777777" w:rsidR="00B46B7B" w:rsidRDefault="00B46B7B" w:rsidP="00D63BD1">
      <w:pPr>
        <w:spacing w:line="360" w:lineRule="auto"/>
        <w:jc w:val="both"/>
        <w:rPr>
          <w:rFonts w:ascii="Arial" w:eastAsia="Calibri" w:hAnsi="Arial" w:cs="Arial"/>
          <w:color w:val="000000"/>
          <w:sz w:val="24"/>
          <w:szCs w:val="24"/>
        </w:rPr>
      </w:pPr>
    </w:p>
    <w:p w14:paraId="1A74DA68" w14:textId="77777777" w:rsidR="00B46B7B" w:rsidRDefault="00B46B7B" w:rsidP="00D63BD1">
      <w:pPr>
        <w:spacing w:line="360" w:lineRule="auto"/>
        <w:jc w:val="both"/>
        <w:rPr>
          <w:rFonts w:ascii="Arial" w:eastAsia="Calibri" w:hAnsi="Arial" w:cs="Arial"/>
          <w:color w:val="000000"/>
          <w:sz w:val="24"/>
          <w:szCs w:val="24"/>
        </w:rPr>
      </w:pPr>
    </w:p>
    <w:p w14:paraId="0FEB7531" w14:textId="77777777" w:rsidR="00B46B7B" w:rsidRDefault="00B46B7B" w:rsidP="00D63BD1">
      <w:pPr>
        <w:spacing w:line="360" w:lineRule="auto"/>
        <w:jc w:val="both"/>
        <w:rPr>
          <w:rFonts w:ascii="Arial" w:eastAsia="Calibri" w:hAnsi="Arial" w:cs="Arial"/>
          <w:color w:val="000000"/>
          <w:sz w:val="24"/>
          <w:szCs w:val="24"/>
        </w:rPr>
      </w:pPr>
    </w:p>
    <w:p w14:paraId="56FB8F1F" w14:textId="77777777" w:rsidR="00B46B7B" w:rsidRDefault="00B46B7B" w:rsidP="00D63BD1">
      <w:pPr>
        <w:spacing w:line="360" w:lineRule="auto"/>
        <w:jc w:val="both"/>
        <w:rPr>
          <w:rFonts w:ascii="Arial" w:eastAsia="Calibri" w:hAnsi="Arial" w:cs="Arial"/>
          <w:color w:val="000000"/>
          <w:sz w:val="24"/>
          <w:szCs w:val="24"/>
        </w:rPr>
      </w:pPr>
    </w:p>
    <w:p w14:paraId="7E8758B0" w14:textId="77777777" w:rsidR="00B46B7B" w:rsidRPr="00895653" w:rsidRDefault="00B46B7B" w:rsidP="00D63BD1">
      <w:pPr>
        <w:spacing w:line="360" w:lineRule="auto"/>
        <w:jc w:val="both"/>
        <w:rPr>
          <w:rFonts w:ascii="Arial" w:eastAsia="Calibri" w:hAnsi="Arial" w:cs="Arial"/>
          <w:color w:val="000000"/>
          <w:sz w:val="24"/>
          <w:szCs w:val="24"/>
        </w:rPr>
      </w:pPr>
      <w:bookmarkStart w:id="0" w:name="_GoBack"/>
      <w:bookmarkEnd w:id="0"/>
    </w:p>
    <w:p w14:paraId="46034D0E" w14:textId="15F164AB" w:rsidR="00B258B5" w:rsidRPr="00895653" w:rsidRDefault="00B258B5" w:rsidP="00B258B5">
      <w:pPr>
        <w:spacing w:line="360" w:lineRule="auto"/>
        <w:jc w:val="center"/>
        <w:rPr>
          <w:rFonts w:ascii="Arial" w:hAnsi="Arial" w:cs="Arial"/>
          <w:b/>
          <w:sz w:val="24"/>
          <w:szCs w:val="24"/>
          <w:lang w:val="es-ES"/>
        </w:rPr>
      </w:pPr>
      <w:r w:rsidRPr="00895653">
        <w:rPr>
          <w:rFonts w:ascii="Arial" w:hAnsi="Arial" w:cs="Arial"/>
          <w:b/>
          <w:sz w:val="24"/>
          <w:szCs w:val="24"/>
          <w:lang w:val="es-ES"/>
        </w:rPr>
        <w:lastRenderedPageBreak/>
        <w:t>INTRODUCCIÓN</w:t>
      </w:r>
    </w:p>
    <w:p w14:paraId="03A1215C" w14:textId="77777777" w:rsidR="00A77BB0" w:rsidRPr="00895653" w:rsidRDefault="00A77BB0" w:rsidP="00A77BB0">
      <w:pPr>
        <w:spacing w:line="360" w:lineRule="auto"/>
        <w:jc w:val="both"/>
        <w:rPr>
          <w:rFonts w:ascii="Arial" w:hAnsi="Arial" w:cs="Arial"/>
          <w:b/>
          <w:sz w:val="24"/>
          <w:szCs w:val="24"/>
        </w:rPr>
      </w:pPr>
      <w:r w:rsidRPr="00895653">
        <w:rPr>
          <w:rFonts w:ascii="Arial" w:hAnsi="Arial" w:cs="Arial"/>
          <w:sz w:val="24"/>
          <w:szCs w:val="24"/>
        </w:rPr>
        <w:t>La problemática ambiental tiene dimensiones globales que superan límites geográficos, barreras económicas y posiciones políticas e ideológicas, tomando diferentes características en situaciones históricas específicas y en diferentes países y regiones del mundo. En los países industrializados y prósperos del norte, la problemática ambiental se inserta en la cuestión general de la calidad de vida de comunidades y países en desarrollo el problema fundamental es cómo utilizar racionalmente los recursos ambientales para superar la pobreza, permitir el crecimiento sostenido de la economía y alcanzar el desarrollo, sin menoscabar, destruir o arriesgar las capacidades del sistema natural</w:t>
      </w:r>
      <w:sdt>
        <w:sdtPr>
          <w:rPr>
            <w:rFonts w:ascii="Arial" w:hAnsi="Arial" w:cs="Arial"/>
            <w:b/>
            <w:sz w:val="24"/>
            <w:szCs w:val="24"/>
          </w:rPr>
          <w:id w:val="479353598"/>
          <w:citation/>
        </w:sdtPr>
        <w:sdtEndPr/>
        <w:sdtContent>
          <w:r w:rsidRPr="00895653">
            <w:rPr>
              <w:rFonts w:ascii="Arial" w:hAnsi="Arial" w:cs="Arial"/>
              <w:b/>
              <w:sz w:val="24"/>
              <w:szCs w:val="24"/>
            </w:rPr>
            <w:fldChar w:fldCharType="begin"/>
          </w:r>
          <w:r w:rsidRPr="00895653">
            <w:rPr>
              <w:rFonts w:ascii="Arial" w:hAnsi="Arial" w:cs="Arial"/>
              <w:sz w:val="24"/>
              <w:szCs w:val="24"/>
              <w:lang w:val="es-ES"/>
            </w:rPr>
            <w:instrText xml:space="preserve"> CITATION Sam02 \l 3082 </w:instrText>
          </w:r>
          <w:r w:rsidRPr="00895653">
            <w:rPr>
              <w:rFonts w:ascii="Arial" w:hAnsi="Arial" w:cs="Arial"/>
              <w:b/>
              <w:sz w:val="24"/>
              <w:szCs w:val="24"/>
            </w:rPr>
            <w:fldChar w:fldCharType="separate"/>
          </w:r>
          <w:r w:rsidRPr="00895653">
            <w:rPr>
              <w:rFonts w:ascii="Arial" w:hAnsi="Arial" w:cs="Arial"/>
              <w:noProof/>
              <w:sz w:val="24"/>
              <w:szCs w:val="24"/>
              <w:lang w:val="es-ES"/>
            </w:rPr>
            <w:t xml:space="preserve"> (Cepeda, 2002)</w:t>
          </w:r>
          <w:r w:rsidRPr="00895653">
            <w:rPr>
              <w:rFonts w:ascii="Arial" w:hAnsi="Arial" w:cs="Arial"/>
              <w:b/>
              <w:sz w:val="24"/>
              <w:szCs w:val="24"/>
            </w:rPr>
            <w:fldChar w:fldCharType="end"/>
          </w:r>
        </w:sdtContent>
      </w:sdt>
      <w:r w:rsidRPr="00895653">
        <w:rPr>
          <w:rFonts w:ascii="Arial" w:hAnsi="Arial" w:cs="Arial"/>
          <w:sz w:val="24"/>
          <w:szCs w:val="24"/>
        </w:rPr>
        <w:t>.</w:t>
      </w:r>
    </w:p>
    <w:p w14:paraId="57897BFF" w14:textId="77777777" w:rsidR="00A77BB0" w:rsidRPr="00895653" w:rsidRDefault="00A77BB0" w:rsidP="00A77BB0">
      <w:pPr>
        <w:spacing w:line="360" w:lineRule="auto"/>
        <w:jc w:val="both"/>
        <w:rPr>
          <w:rFonts w:ascii="Arial" w:hAnsi="Arial" w:cs="Arial"/>
          <w:sz w:val="24"/>
          <w:szCs w:val="24"/>
        </w:rPr>
      </w:pPr>
      <w:r w:rsidRPr="00895653">
        <w:rPr>
          <w:rFonts w:ascii="Arial" w:hAnsi="Arial" w:cs="Arial"/>
          <w:sz w:val="24"/>
          <w:szCs w:val="24"/>
        </w:rPr>
        <w:t>La falta del conocimiento ambiental en comunidades es una problemática que se trata de mejorar con los años, es por esto que la educación ambiental es un proceso que suma los esfuerzos de los pobladores de una región, de los grupos intermedios escuelas, empresas, clubs y del gobierno, para mejorar las condiciones económicas, sociales culturales y ambientales de las comunidades, mediante el diagnóstico, plan, ejecución y evaluación de programas y proyectos para este fin</w:t>
      </w:r>
      <w:sdt>
        <w:sdtPr>
          <w:rPr>
            <w:rFonts w:ascii="Arial" w:hAnsi="Arial" w:cs="Arial"/>
            <w:b/>
            <w:sz w:val="24"/>
            <w:szCs w:val="24"/>
          </w:rPr>
          <w:id w:val="967551019"/>
          <w:citation/>
        </w:sdtPr>
        <w:sdtEndPr/>
        <w:sdtContent>
          <w:r w:rsidRPr="00895653">
            <w:rPr>
              <w:rFonts w:ascii="Arial" w:hAnsi="Arial" w:cs="Arial"/>
              <w:b/>
              <w:sz w:val="24"/>
              <w:szCs w:val="24"/>
            </w:rPr>
            <w:fldChar w:fldCharType="begin"/>
          </w:r>
          <w:r w:rsidRPr="00895653">
            <w:rPr>
              <w:rFonts w:ascii="Arial" w:hAnsi="Arial" w:cs="Arial"/>
              <w:sz w:val="24"/>
              <w:szCs w:val="24"/>
              <w:lang w:val="es-ES"/>
            </w:rPr>
            <w:instrText xml:space="preserve"> CITATION Ana14 \l 3082 </w:instrText>
          </w:r>
          <w:r w:rsidRPr="00895653">
            <w:rPr>
              <w:rFonts w:ascii="Arial" w:hAnsi="Arial" w:cs="Arial"/>
              <w:b/>
              <w:sz w:val="24"/>
              <w:szCs w:val="24"/>
            </w:rPr>
            <w:fldChar w:fldCharType="separate"/>
          </w:r>
          <w:r w:rsidRPr="00895653">
            <w:rPr>
              <w:rFonts w:ascii="Arial" w:hAnsi="Arial" w:cs="Arial"/>
              <w:noProof/>
              <w:sz w:val="24"/>
              <w:szCs w:val="24"/>
              <w:lang w:val="es-ES"/>
            </w:rPr>
            <w:t xml:space="preserve"> (Llergo, 2014)</w:t>
          </w:r>
          <w:r w:rsidRPr="00895653">
            <w:rPr>
              <w:rFonts w:ascii="Arial" w:hAnsi="Arial" w:cs="Arial"/>
              <w:b/>
              <w:sz w:val="24"/>
              <w:szCs w:val="24"/>
            </w:rPr>
            <w:fldChar w:fldCharType="end"/>
          </w:r>
        </w:sdtContent>
      </w:sdt>
      <w:r w:rsidRPr="00895653">
        <w:rPr>
          <w:rFonts w:ascii="Arial" w:hAnsi="Arial" w:cs="Arial"/>
          <w:sz w:val="24"/>
          <w:szCs w:val="24"/>
        </w:rPr>
        <w:t>.</w:t>
      </w:r>
    </w:p>
    <w:p w14:paraId="0F1335BB" w14:textId="77777777" w:rsidR="00A77BB0" w:rsidRPr="00895653" w:rsidRDefault="00A77BB0" w:rsidP="00A77BB0">
      <w:pPr>
        <w:spacing w:line="360" w:lineRule="auto"/>
        <w:jc w:val="both"/>
        <w:rPr>
          <w:rFonts w:ascii="Arial" w:hAnsi="Arial" w:cs="Arial"/>
          <w:b/>
          <w:sz w:val="24"/>
          <w:szCs w:val="24"/>
        </w:rPr>
      </w:pPr>
      <w:r w:rsidRPr="00895653">
        <w:rPr>
          <w:rFonts w:ascii="Arial" w:hAnsi="Arial" w:cs="Arial"/>
          <w:sz w:val="24"/>
          <w:szCs w:val="24"/>
        </w:rPr>
        <w:t>En el cantón Sucre se ha buscado mejorar los problemas correspondientes a educación ambiental mediante capacitaciones, con el fin de educar, sensibilizar, formar valores y fomentar la adopción de una conciencia sobre la problemática ambiental (El Diario, 2016).</w:t>
      </w:r>
    </w:p>
    <w:p w14:paraId="7D96E47F" w14:textId="15C1B8BD" w:rsidR="00A77BB0" w:rsidRPr="00895653" w:rsidRDefault="00A77BB0" w:rsidP="00A77BB0">
      <w:pPr>
        <w:spacing w:line="360" w:lineRule="auto"/>
        <w:jc w:val="both"/>
        <w:rPr>
          <w:rFonts w:ascii="Arial" w:hAnsi="Arial" w:cs="Arial"/>
          <w:b/>
          <w:sz w:val="24"/>
          <w:szCs w:val="24"/>
        </w:rPr>
      </w:pPr>
      <w:r w:rsidRPr="00895653">
        <w:rPr>
          <w:rFonts w:ascii="Arial" w:hAnsi="Arial" w:cs="Arial"/>
          <w:sz w:val="24"/>
          <w:szCs w:val="24"/>
        </w:rPr>
        <w:t>Es preciso señalar que la intervención comunitaria equivale a acciones destinadas a promover el desarrollo de una comunidad a través de la participación activa de esta en la transformación de su propia realidad. Por tanto, pretende la capacitación y el fortalecimiento de la comunidad y favorece su autogestión para su propia transformación y la de su ambiente. Dando a la comunidad capacidad de decisión y de acción se favorece su fortalecimiento como espacio preventivo</w:t>
      </w:r>
      <w:sdt>
        <w:sdtPr>
          <w:rPr>
            <w:rFonts w:ascii="Arial" w:hAnsi="Arial" w:cs="Arial"/>
            <w:b/>
            <w:sz w:val="24"/>
            <w:szCs w:val="24"/>
          </w:rPr>
          <w:id w:val="2052714956"/>
          <w:citation/>
        </w:sdtPr>
        <w:sdtEndPr/>
        <w:sdtContent>
          <w:r w:rsidRPr="00895653">
            <w:rPr>
              <w:rFonts w:ascii="Arial" w:hAnsi="Arial" w:cs="Arial"/>
              <w:b/>
              <w:sz w:val="24"/>
              <w:szCs w:val="24"/>
            </w:rPr>
            <w:fldChar w:fldCharType="begin"/>
          </w:r>
          <w:r w:rsidRPr="00895653">
            <w:rPr>
              <w:rFonts w:ascii="Arial" w:hAnsi="Arial" w:cs="Arial"/>
              <w:sz w:val="24"/>
              <w:szCs w:val="24"/>
              <w:lang w:val="es-ES"/>
            </w:rPr>
            <w:instrText xml:space="preserve"> CITATION Mar17 \l 3082 </w:instrText>
          </w:r>
          <w:r w:rsidRPr="00895653">
            <w:rPr>
              <w:rFonts w:ascii="Arial" w:hAnsi="Arial" w:cs="Arial"/>
              <w:b/>
              <w:sz w:val="24"/>
              <w:szCs w:val="24"/>
            </w:rPr>
            <w:fldChar w:fldCharType="separate"/>
          </w:r>
          <w:r w:rsidRPr="00895653">
            <w:rPr>
              <w:rFonts w:ascii="Arial" w:hAnsi="Arial" w:cs="Arial"/>
              <w:noProof/>
              <w:sz w:val="24"/>
              <w:szCs w:val="24"/>
              <w:lang w:val="es-ES"/>
            </w:rPr>
            <w:t xml:space="preserve"> (Cotillas, 2017)</w:t>
          </w:r>
          <w:r w:rsidRPr="00895653">
            <w:rPr>
              <w:rFonts w:ascii="Arial" w:hAnsi="Arial" w:cs="Arial"/>
              <w:b/>
              <w:sz w:val="24"/>
              <w:szCs w:val="24"/>
            </w:rPr>
            <w:fldChar w:fldCharType="end"/>
          </w:r>
        </w:sdtContent>
      </w:sdt>
      <w:r w:rsidRPr="00895653">
        <w:rPr>
          <w:rFonts w:ascii="Arial" w:hAnsi="Arial" w:cs="Arial"/>
          <w:sz w:val="24"/>
          <w:szCs w:val="24"/>
        </w:rPr>
        <w:t>.</w:t>
      </w:r>
    </w:p>
    <w:p w14:paraId="6511F199" w14:textId="51712E6A" w:rsidR="000E703D" w:rsidRPr="00895653" w:rsidRDefault="000E703D" w:rsidP="000E703D">
      <w:pPr>
        <w:shd w:val="clear" w:color="auto" w:fill="FFFFFF"/>
        <w:spacing w:after="0" w:line="360" w:lineRule="auto"/>
        <w:jc w:val="center"/>
        <w:rPr>
          <w:rFonts w:ascii="Arial" w:hAnsi="Arial" w:cs="Arial"/>
          <w:b/>
          <w:sz w:val="24"/>
          <w:szCs w:val="24"/>
          <w:shd w:val="clear" w:color="auto" w:fill="FFFFFF"/>
        </w:rPr>
      </w:pPr>
      <w:r w:rsidRPr="00895653">
        <w:rPr>
          <w:rFonts w:ascii="Arial" w:hAnsi="Arial" w:cs="Arial"/>
          <w:b/>
          <w:sz w:val="24"/>
          <w:szCs w:val="24"/>
          <w:shd w:val="clear" w:color="auto" w:fill="FFFFFF"/>
        </w:rPr>
        <w:t>MATERIALES Y MÉTODOS</w:t>
      </w:r>
    </w:p>
    <w:p w14:paraId="41DBD394" w14:textId="45181BDC" w:rsidR="000E703D" w:rsidRPr="00895653" w:rsidRDefault="00A900CD" w:rsidP="00A900CD">
      <w:pPr>
        <w:spacing w:line="360" w:lineRule="auto"/>
        <w:jc w:val="both"/>
        <w:rPr>
          <w:rFonts w:ascii="Arial" w:hAnsi="Arial" w:cs="Arial"/>
          <w:b/>
          <w:sz w:val="24"/>
          <w:szCs w:val="24"/>
        </w:rPr>
      </w:pPr>
      <w:r w:rsidRPr="00895653">
        <w:rPr>
          <w:rFonts w:ascii="Arial" w:hAnsi="Arial" w:cs="Arial"/>
          <w:b/>
          <w:noProof/>
          <w:sz w:val="24"/>
          <w:szCs w:val="24"/>
          <w:lang w:eastAsia="es-EC"/>
        </w:rPr>
        <w:lastRenderedPageBreak/>
        <w:drawing>
          <wp:anchor distT="0" distB="0" distL="114300" distR="114300" simplePos="0" relativeHeight="251669504" behindDoc="0" locked="0" layoutInCell="1" allowOverlap="1" wp14:anchorId="56EC2620" wp14:editId="4B04094F">
            <wp:simplePos x="0" y="0"/>
            <wp:positionH relativeFrom="margin">
              <wp:align>center</wp:align>
            </wp:positionH>
            <wp:positionV relativeFrom="paragraph">
              <wp:posOffset>468630</wp:posOffset>
            </wp:positionV>
            <wp:extent cx="4953000" cy="3133090"/>
            <wp:effectExtent l="0" t="0" r="0" b="0"/>
            <wp:wrapThrough wrapText="bothSides">
              <wp:wrapPolygon edited="0">
                <wp:start x="0" y="0"/>
                <wp:lineTo x="0" y="21407"/>
                <wp:lineTo x="21517" y="21407"/>
                <wp:lineTo x="2151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035AF.tmp"/>
                    <pic:cNvPicPr/>
                  </pic:nvPicPr>
                  <pic:blipFill>
                    <a:blip r:embed="rId8">
                      <a:extLst>
                        <a:ext uri="{28A0092B-C50C-407E-A947-70E740481C1C}">
                          <a14:useLocalDpi xmlns:a14="http://schemas.microsoft.com/office/drawing/2010/main" val="0"/>
                        </a:ext>
                      </a:extLst>
                    </a:blip>
                    <a:stretch>
                      <a:fillRect/>
                    </a:stretch>
                  </pic:blipFill>
                  <pic:spPr>
                    <a:xfrm>
                      <a:off x="0" y="0"/>
                      <a:ext cx="4953000" cy="3133090"/>
                    </a:xfrm>
                    <a:prstGeom prst="rect">
                      <a:avLst/>
                    </a:prstGeom>
                  </pic:spPr>
                </pic:pic>
              </a:graphicData>
            </a:graphic>
            <wp14:sizeRelH relativeFrom="page">
              <wp14:pctWidth>0</wp14:pctWidth>
            </wp14:sizeRelH>
            <wp14:sizeRelV relativeFrom="page">
              <wp14:pctHeight>0</wp14:pctHeight>
            </wp14:sizeRelV>
          </wp:anchor>
        </w:drawing>
      </w:r>
      <w:r w:rsidRPr="00895653">
        <w:rPr>
          <w:rFonts w:ascii="Arial" w:hAnsi="Arial" w:cs="Arial"/>
          <w:sz w:val="24"/>
          <w:szCs w:val="24"/>
        </w:rPr>
        <w:t xml:space="preserve"> El presente trabajo se desarrolló en la ciudad de Bahía de Caráquez, en el sitio San Roque, del cantón Sucre, provincia de Manabí, como se indica en siguiente figura.</w:t>
      </w:r>
    </w:p>
    <w:p w14:paraId="0406C918" w14:textId="354E7DB4" w:rsidR="000E703D" w:rsidRPr="00895653" w:rsidRDefault="00A900CD" w:rsidP="000E703D">
      <w:pPr>
        <w:spacing w:after="0" w:line="360" w:lineRule="auto"/>
        <w:jc w:val="both"/>
        <w:rPr>
          <w:rFonts w:ascii="Arial" w:hAnsi="Arial" w:cs="Arial"/>
          <w:sz w:val="24"/>
          <w:szCs w:val="24"/>
        </w:rPr>
      </w:pPr>
      <w:r w:rsidRPr="00895653">
        <w:rPr>
          <w:rFonts w:ascii="Arial" w:hAnsi="Arial" w:cs="Arial"/>
          <w:b/>
          <w:lang w:val="es-ES"/>
        </w:rPr>
        <w:t xml:space="preserve">      Fuente:</w:t>
      </w:r>
      <w:r w:rsidRPr="00895653">
        <w:rPr>
          <w:rFonts w:ascii="Arial" w:hAnsi="Arial" w:cs="Arial"/>
          <w:lang w:val="es-ES"/>
        </w:rPr>
        <w:t xml:space="preserve"> Google </w:t>
      </w:r>
      <w:proofErr w:type="spellStart"/>
      <w:r w:rsidRPr="00895653">
        <w:rPr>
          <w:rFonts w:ascii="Arial" w:hAnsi="Arial" w:cs="Arial"/>
          <w:lang w:val="es-ES"/>
        </w:rPr>
        <w:t>Earth</w:t>
      </w:r>
      <w:proofErr w:type="spellEnd"/>
      <w:r w:rsidRPr="00895653">
        <w:rPr>
          <w:rFonts w:ascii="Arial" w:hAnsi="Arial" w:cs="Arial"/>
          <w:lang w:val="es-ES"/>
        </w:rPr>
        <w:t>, 2020</w:t>
      </w:r>
    </w:p>
    <w:p w14:paraId="3761AEA6" w14:textId="35E06ACB" w:rsidR="007738F7" w:rsidRPr="00895653" w:rsidRDefault="00A900CD" w:rsidP="00A900CD">
      <w:pPr>
        <w:spacing w:after="0" w:line="360" w:lineRule="auto"/>
        <w:jc w:val="both"/>
        <w:rPr>
          <w:rFonts w:ascii="Arial" w:hAnsi="Arial" w:cs="Arial"/>
          <w:sz w:val="24"/>
          <w:szCs w:val="24"/>
        </w:rPr>
      </w:pPr>
      <w:r w:rsidRPr="00895653">
        <w:rPr>
          <w:rFonts w:ascii="Arial" w:hAnsi="Arial" w:cs="Arial"/>
          <w:sz w:val="24"/>
          <w:szCs w:val="24"/>
        </w:rPr>
        <w:t>El trabajo  tuvo una duración de 9</w:t>
      </w:r>
      <w:r w:rsidR="00834D62" w:rsidRPr="00895653">
        <w:rPr>
          <w:rFonts w:ascii="Arial" w:hAnsi="Arial" w:cs="Arial"/>
          <w:sz w:val="24"/>
          <w:szCs w:val="24"/>
        </w:rPr>
        <w:t xml:space="preserve"> </w:t>
      </w:r>
      <w:r w:rsidR="00A94FFF" w:rsidRPr="00895653">
        <w:rPr>
          <w:rFonts w:ascii="Arial" w:hAnsi="Arial" w:cs="Arial"/>
          <w:sz w:val="24"/>
          <w:szCs w:val="24"/>
        </w:rPr>
        <w:t>meses,</w:t>
      </w:r>
      <w:r w:rsidR="00834D62" w:rsidRPr="00895653">
        <w:rPr>
          <w:rFonts w:ascii="Arial" w:hAnsi="Arial" w:cs="Arial"/>
          <w:sz w:val="24"/>
          <w:szCs w:val="24"/>
        </w:rPr>
        <w:t xml:space="preserve"> los métodos científicos que se aplicaron en el estudio fueron los métodos teóricos (deductivo</w:t>
      </w:r>
      <w:r w:rsidRPr="00895653">
        <w:rPr>
          <w:rFonts w:ascii="Arial" w:hAnsi="Arial" w:cs="Arial"/>
          <w:sz w:val="24"/>
          <w:szCs w:val="24"/>
        </w:rPr>
        <w:t xml:space="preserve"> e inductivo</w:t>
      </w:r>
      <w:r w:rsidR="00834D62" w:rsidRPr="00895653">
        <w:rPr>
          <w:rFonts w:ascii="Arial" w:hAnsi="Arial" w:cs="Arial"/>
          <w:sz w:val="24"/>
          <w:szCs w:val="24"/>
        </w:rPr>
        <w:t>)</w:t>
      </w:r>
      <w:r w:rsidRPr="00895653">
        <w:rPr>
          <w:rFonts w:ascii="Arial" w:hAnsi="Arial" w:cs="Arial"/>
          <w:sz w:val="24"/>
          <w:szCs w:val="24"/>
        </w:rPr>
        <w:t xml:space="preserve"> y técnicas (estadística y bibliográfica), </w:t>
      </w:r>
      <w:r w:rsidR="007738F7" w:rsidRPr="00895653">
        <w:rPr>
          <w:rFonts w:ascii="Arial" w:hAnsi="Arial" w:cs="Arial"/>
          <w:sz w:val="24"/>
          <w:szCs w:val="24"/>
        </w:rPr>
        <w:t>se aplicaron estos</w:t>
      </w:r>
      <w:r w:rsidR="00834D62" w:rsidRPr="00895653">
        <w:rPr>
          <w:rFonts w:ascii="Arial" w:hAnsi="Arial" w:cs="Arial"/>
          <w:sz w:val="24"/>
          <w:szCs w:val="24"/>
        </w:rPr>
        <w:t xml:space="preserve"> método</w:t>
      </w:r>
      <w:r w:rsidR="007738F7" w:rsidRPr="00895653">
        <w:rPr>
          <w:rFonts w:ascii="Arial" w:hAnsi="Arial" w:cs="Arial"/>
          <w:sz w:val="24"/>
          <w:szCs w:val="24"/>
        </w:rPr>
        <w:t>s</w:t>
      </w:r>
      <w:r w:rsidRPr="00895653">
        <w:rPr>
          <w:rFonts w:ascii="Arial" w:hAnsi="Arial" w:cs="Arial"/>
          <w:sz w:val="24"/>
          <w:szCs w:val="24"/>
        </w:rPr>
        <w:t xml:space="preserve"> con el propósito de establecer conclusiones a partir de hipótesis planteada, tomando en cuenta la recolección de información desde lo más general hasta lo más específico</w:t>
      </w:r>
      <w:r w:rsidR="00834D62" w:rsidRPr="00895653">
        <w:rPr>
          <w:rFonts w:ascii="Arial" w:hAnsi="Arial" w:cs="Arial"/>
          <w:sz w:val="24"/>
          <w:szCs w:val="24"/>
        </w:rPr>
        <w:t xml:space="preserve"> </w:t>
      </w:r>
    </w:p>
    <w:p w14:paraId="1D33CEA2" w14:textId="14A833CF" w:rsidR="007738F7" w:rsidRPr="00895653" w:rsidRDefault="00227E1D" w:rsidP="00A900CD">
      <w:pPr>
        <w:spacing w:line="360" w:lineRule="auto"/>
        <w:jc w:val="both"/>
        <w:rPr>
          <w:rFonts w:ascii="Arial" w:hAnsi="Arial" w:cs="Arial"/>
          <w:sz w:val="24"/>
          <w:szCs w:val="24"/>
        </w:rPr>
      </w:pPr>
      <w:r w:rsidRPr="00895653">
        <w:rPr>
          <w:rFonts w:ascii="Arial" w:hAnsi="Arial" w:cs="Arial"/>
          <w:sz w:val="24"/>
          <w:szCs w:val="24"/>
        </w:rPr>
        <w:t>Se rea</w:t>
      </w:r>
      <w:r w:rsidR="004A72B2" w:rsidRPr="00895653">
        <w:rPr>
          <w:rFonts w:ascii="Arial" w:hAnsi="Arial" w:cs="Arial"/>
          <w:sz w:val="24"/>
          <w:szCs w:val="24"/>
        </w:rPr>
        <w:t>lizaron encuestas las cuales ayudaron</w:t>
      </w:r>
      <w:r w:rsidRPr="00895653">
        <w:rPr>
          <w:rFonts w:ascii="Arial" w:hAnsi="Arial" w:cs="Arial"/>
          <w:sz w:val="24"/>
          <w:szCs w:val="24"/>
        </w:rPr>
        <w:t xml:space="preserve"> a conocer cuál es el grado de conocimiento ambient</w:t>
      </w:r>
      <w:r w:rsidR="00A900CD" w:rsidRPr="00895653">
        <w:rPr>
          <w:rFonts w:ascii="Arial" w:hAnsi="Arial" w:cs="Arial"/>
          <w:sz w:val="24"/>
          <w:szCs w:val="24"/>
        </w:rPr>
        <w:t>al que tienen las personas del sitio San Roque, cantón.</w:t>
      </w:r>
    </w:p>
    <w:p w14:paraId="5629DE82" w14:textId="2D20C5C6" w:rsidR="00227E1D" w:rsidRPr="00895653" w:rsidRDefault="00227E1D" w:rsidP="00227E1D">
      <w:pPr>
        <w:spacing w:line="360" w:lineRule="auto"/>
        <w:jc w:val="center"/>
        <w:rPr>
          <w:rFonts w:ascii="Arial" w:hAnsi="Arial" w:cs="Arial"/>
          <w:b/>
          <w:sz w:val="24"/>
          <w:szCs w:val="24"/>
        </w:rPr>
      </w:pPr>
      <w:r w:rsidRPr="00895653">
        <w:rPr>
          <w:rFonts w:ascii="Arial" w:hAnsi="Arial" w:cs="Arial"/>
          <w:b/>
          <w:sz w:val="24"/>
          <w:szCs w:val="24"/>
        </w:rPr>
        <w:t>RESULTADOS Y DISCUSIÓN</w:t>
      </w:r>
    </w:p>
    <w:p w14:paraId="5D500B27" w14:textId="3A1C448A" w:rsidR="00227E1D" w:rsidRPr="00895653" w:rsidRDefault="00345F15" w:rsidP="002943AC">
      <w:pPr>
        <w:spacing w:line="360" w:lineRule="auto"/>
        <w:jc w:val="both"/>
        <w:rPr>
          <w:rFonts w:ascii="Arial" w:hAnsi="Arial" w:cs="Arial"/>
          <w:b/>
          <w:sz w:val="24"/>
          <w:szCs w:val="24"/>
        </w:rPr>
      </w:pPr>
      <w:r w:rsidRPr="00895653">
        <w:rPr>
          <w:rFonts w:ascii="Arial" w:hAnsi="Arial" w:cs="Arial"/>
          <w:b/>
          <w:sz w:val="24"/>
          <w:szCs w:val="24"/>
        </w:rPr>
        <w:t xml:space="preserve">DISCUSIÓN DE LOS RESULTADOS DEL </w:t>
      </w:r>
      <w:r w:rsidR="00F47468" w:rsidRPr="00895653">
        <w:rPr>
          <w:rFonts w:ascii="Arial" w:hAnsi="Arial" w:cs="Arial"/>
          <w:b/>
          <w:sz w:val="24"/>
          <w:szCs w:val="24"/>
        </w:rPr>
        <w:t>DIAGNÓSTICO DEL CONOCIMIENTO INICIAL AMBIENTAL PARA LA ELABORACIÓN DE UNA ESTRATEGIA DE EDUCACIÓN ACERCA DE LOS CULTIVOS HIDROPÓNICOS</w:t>
      </w:r>
    </w:p>
    <w:p w14:paraId="405DACB0" w14:textId="7AD97C7F" w:rsidR="007738F7" w:rsidRPr="00895653" w:rsidRDefault="00E41E4A" w:rsidP="007738F7">
      <w:pPr>
        <w:spacing w:line="360" w:lineRule="auto"/>
        <w:jc w:val="both"/>
        <w:rPr>
          <w:rFonts w:ascii="Arial" w:hAnsi="Arial" w:cs="Arial"/>
          <w:b/>
          <w:sz w:val="24"/>
          <w:szCs w:val="24"/>
        </w:rPr>
      </w:pPr>
      <w:r w:rsidRPr="00895653">
        <w:rPr>
          <w:rFonts w:ascii="Arial" w:hAnsi="Arial" w:cs="Arial"/>
          <w:bCs/>
          <w:sz w:val="24"/>
          <w:szCs w:val="24"/>
          <w:lang w:val="es-ES"/>
        </w:rPr>
        <w:t xml:space="preserve">Con base a una lectura reflexiva de los resultados y apoyado en referencias bibliográficas pertinentes, se interpretaron estos resultados apoyados en fuentes relacionadas en </w:t>
      </w:r>
      <w:r w:rsidR="00F47468" w:rsidRPr="00895653">
        <w:rPr>
          <w:rFonts w:ascii="Arial" w:hAnsi="Arial" w:cs="Arial"/>
          <w:bCs/>
          <w:sz w:val="24"/>
          <w:szCs w:val="24"/>
          <w:lang w:val="es-ES"/>
        </w:rPr>
        <w:t>cultivos hidropónicos, técnicas de cultivos</w:t>
      </w:r>
      <w:r w:rsidR="00173D3B" w:rsidRPr="00895653">
        <w:rPr>
          <w:rFonts w:ascii="Arial" w:hAnsi="Arial" w:cs="Arial"/>
          <w:bCs/>
          <w:sz w:val="24"/>
          <w:szCs w:val="24"/>
          <w:lang w:val="es-ES"/>
        </w:rPr>
        <w:t>,</w:t>
      </w:r>
      <w:r w:rsidR="00173D3B" w:rsidRPr="00895653">
        <w:rPr>
          <w:rFonts w:ascii="Arial" w:hAnsi="Arial" w:cs="Arial"/>
          <w:bCs/>
          <w:sz w:val="24"/>
          <w:szCs w:val="24"/>
        </w:rPr>
        <w:t xml:space="preserve"> conocimiento</w:t>
      </w:r>
      <w:r w:rsidRPr="00895653">
        <w:rPr>
          <w:rFonts w:ascii="Arial" w:hAnsi="Arial" w:cs="Arial"/>
          <w:bCs/>
          <w:sz w:val="24"/>
          <w:szCs w:val="24"/>
        </w:rPr>
        <w:t xml:space="preserve"> ambiental</w:t>
      </w:r>
      <w:r w:rsidR="00F47468" w:rsidRPr="00895653">
        <w:rPr>
          <w:rFonts w:ascii="Arial" w:hAnsi="Arial" w:cs="Arial"/>
          <w:bCs/>
          <w:sz w:val="24"/>
          <w:szCs w:val="24"/>
        </w:rPr>
        <w:t>, entre otros, por consiguiente se observó que en e</w:t>
      </w:r>
      <w:r w:rsidR="00173D3B" w:rsidRPr="00895653">
        <w:rPr>
          <w:rFonts w:ascii="Arial" w:hAnsi="Arial" w:cs="Arial"/>
          <w:bCs/>
          <w:sz w:val="24"/>
          <w:szCs w:val="24"/>
        </w:rPr>
        <w:t>l sitio de San Roque</w:t>
      </w:r>
      <w:r w:rsidRPr="00895653">
        <w:rPr>
          <w:rFonts w:ascii="Arial" w:hAnsi="Arial" w:cs="Arial"/>
          <w:bCs/>
          <w:sz w:val="24"/>
          <w:szCs w:val="24"/>
          <w:lang w:val="es-ES"/>
        </w:rPr>
        <w:t xml:space="preserve"> </w:t>
      </w:r>
      <w:r w:rsidRPr="00895653">
        <w:rPr>
          <w:rFonts w:ascii="Arial" w:hAnsi="Arial" w:cs="Arial"/>
          <w:bCs/>
          <w:sz w:val="24"/>
          <w:szCs w:val="24"/>
          <w:lang w:val="es-ES"/>
        </w:rPr>
        <w:lastRenderedPageBreak/>
        <w:t>la falta de ed</w:t>
      </w:r>
      <w:r w:rsidR="00173D3B" w:rsidRPr="00895653">
        <w:rPr>
          <w:rFonts w:ascii="Arial" w:hAnsi="Arial" w:cs="Arial"/>
          <w:bCs/>
          <w:sz w:val="24"/>
          <w:szCs w:val="24"/>
          <w:lang w:val="es-ES"/>
        </w:rPr>
        <w:t xml:space="preserve">ucación sobre temas ambientales y sobre cultivos hidropónicos, por lo cual se realizó una </w:t>
      </w:r>
      <w:r w:rsidR="00173D3B" w:rsidRPr="00895653">
        <w:rPr>
          <w:rFonts w:ascii="Arial" w:hAnsi="Arial" w:cs="Arial"/>
          <w:sz w:val="24"/>
          <w:szCs w:val="24"/>
        </w:rPr>
        <w:t>encuesta a 65 personas y constó de 12 preguntas, identificándose el grado de conocimiento ambiental</w:t>
      </w:r>
      <w:r w:rsidR="00173D3B" w:rsidRPr="00895653">
        <w:rPr>
          <w:rFonts w:ascii="Arial" w:hAnsi="Arial" w:cs="Arial"/>
          <w:bCs/>
          <w:sz w:val="24"/>
          <w:szCs w:val="24"/>
          <w:lang w:val="es-ES"/>
        </w:rPr>
        <w:t xml:space="preserve">. </w:t>
      </w:r>
      <w:r w:rsidR="00173D3B" w:rsidRPr="00895653">
        <w:rPr>
          <w:rFonts w:ascii="Arial" w:hAnsi="Arial" w:cs="Arial"/>
          <w:sz w:val="24"/>
          <w:szCs w:val="24"/>
        </w:rPr>
        <w:t>De acuerdo con Ortega (2016) a nivel provincial, la educación ambiental es fomentada por conductas enfocadas al respeto del entorno natural con el fin de continuar el desarrollo al mismo tiempo que se protege, preserva y conserva los sistemas del soporte vital de planeta. Se ha podido evidenciar que las personas no cumplen en su totalidad con buenas prácticas ambientales y en unos casos solo realizan alguna actividad ambiental con el fin de cumplir planificaciones exigidas por el Ministerio de Educación más que por alcanzar cambios que garanticen una mejor calidad de vida y el buen vivir de las personas.</w:t>
      </w:r>
      <w:r w:rsidR="0034150A" w:rsidRPr="00895653">
        <w:rPr>
          <w:rFonts w:ascii="Arial" w:hAnsi="Arial" w:cs="Arial"/>
          <w:b/>
          <w:sz w:val="24"/>
          <w:szCs w:val="24"/>
        </w:rPr>
        <w:t xml:space="preserve"> </w:t>
      </w:r>
    </w:p>
    <w:p w14:paraId="4A198C8B" w14:textId="77777777" w:rsidR="00850E26" w:rsidRPr="00895653" w:rsidRDefault="00850E26" w:rsidP="00850E26">
      <w:pPr>
        <w:keepNext/>
        <w:keepLines/>
        <w:spacing w:before="40" w:after="0" w:line="360" w:lineRule="auto"/>
        <w:jc w:val="both"/>
        <w:outlineLvl w:val="1"/>
        <w:rPr>
          <w:rFonts w:ascii="Arial" w:eastAsia="Times New Roman" w:hAnsi="Arial" w:cs="Arial"/>
          <w:b/>
          <w:color w:val="000000"/>
          <w:sz w:val="24"/>
          <w:szCs w:val="24"/>
        </w:rPr>
      </w:pPr>
      <w:bookmarkStart w:id="1" w:name="_Toc75782455"/>
      <w:bookmarkStart w:id="2" w:name="_Toc84361167"/>
      <w:r w:rsidRPr="00895653">
        <w:rPr>
          <w:rFonts w:ascii="Arial" w:eastAsia="Times New Roman" w:hAnsi="Arial" w:cs="Arial"/>
          <w:b/>
          <w:color w:val="000000"/>
          <w:sz w:val="24"/>
          <w:szCs w:val="24"/>
        </w:rPr>
        <w:t>EVALUACIÓN DEL CONOCIMIENTO DE LAS CAPACIDADES LOCALES ADQUIRIDAS EN EL PROGRAMA DE CULTIVOS HIDROPÓNICOS.</w:t>
      </w:r>
      <w:bookmarkEnd w:id="1"/>
      <w:bookmarkEnd w:id="2"/>
    </w:p>
    <w:p w14:paraId="66DFD3E1" w14:textId="6C2066E2" w:rsidR="00AE7FE4" w:rsidRPr="00895653" w:rsidRDefault="00B6547F" w:rsidP="00AE7FE4">
      <w:pPr>
        <w:spacing w:line="360" w:lineRule="auto"/>
        <w:jc w:val="both"/>
        <w:rPr>
          <w:rFonts w:ascii="Arial" w:hAnsi="Arial" w:cs="Arial"/>
          <w:sz w:val="24"/>
          <w:szCs w:val="24"/>
        </w:rPr>
      </w:pPr>
      <w:r w:rsidRPr="00895653">
        <w:rPr>
          <w:rFonts w:ascii="Arial" w:hAnsi="Arial" w:cs="Arial"/>
          <w:sz w:val="24"/>
          <w:szCs w:val="24"/>
        </w:rPr>
        <w:t>Con base a los resultados obtenidos a través de la investigación del presente trabajo se evaluó los conocimientos adquiridos de las personas del sitio San Roque-Bahía de Caráquez</w:t>
      </w:r>
      <w:r w:rsidR="00F765C9" w:rsidRPr="00895653">
        <w:rPr>
          <w:rFonts w:ascii="Arial" w:hAnsi="Arial" w:cs="Arial"/>
          <w:sz w:val="24"/>
          <w:szCs w:val="24"/>
        </w:rPr>
        <w:t>, a través de una evaluación, en la cual  se observó que los conocimientos del mismo fueron positivos.</w:t>
      </w:r>
    </w:p>
    <w:p w14:paraId="5EF26C7C" w14:textId="77777777" w:rsidR="00F765C9" w:rsidRPr="00895653" w:rsidRDefault="00F765C9" w:rsidP="00F765C9">
      <w:pPr>
        <w:keepNext/>
        <w:keepLines/>
        <w:spacing w:before="40" w:after="0" w:line="360" w:lineRule="auto"/>
        <w:jc w:val="both"/>
        <w:outlineLvl w:val="2"/>
        <w:rPr>
          <w:rFonts w:ascii="Arial" w:eastAsia="Times New Roman" w:hAnsi="Arial" w:cs="Arial"/>
          <w:b/>
          <w:sz w:val="24"/>
          <w:szCs w:val="24"/>
        </w:rPr>
      </w:pPr>
      <w:bookmarkStart w:id="3" w:name="_Toc75782456"/>
      <w:bookmarkStart w:id="4" w:name="_Toc84361168"/>
      <w:r w:rsidRPr="00895653">
        <w:rPr>
          <w:rFonts w:ascii="Arial" w:eastAsia="Times New Roman" w:hAnsi="Arial" w:cs="Arial"/>
          <w:b/>
          <w:sz w:val="24"/>
          <w:szCs w:val="24"/>
        </w:rPr>
        <w:t>ELABORACIÓN DE UNA GUÍA PRÁCTICA COMO ESTRATEGIA DE EDUCACIÓN AMBIENTAL SOBRE CULTIVOS HIDROPÓNICOS.</w:t>
      </w:r>
      <w:bookmarkEnd w:id="3"/>
      <w:bookmarkEnd w:id="4"/>
    </w:p>
    <w:p w14:paraId="5A2B8107" w14:textId="2C0CD19B" w:rsidR="00F765C9" w:rsidRPr="00895653" w:rsidRDefault="00F765C9" w:rsidP="00F765C9">
      <w:pPr>
        <w:keepNext/>
        <w:keepLines/>
        <w:spacing w:before="40" w:after="0" w:line="360" w:lineRule="auto"/>
        <w:jc w:val="both"/>
        <w:outlineLvl w:val="2"/>
        <w:rPr>
          <w:rFonts w:ascii="Arial" w:hAnsi="Arial" w:cs="Arial"/>
          <w:sz w:val="24"/>
          <w:szCs w:val="24"/>
        </w:rPr>
      </w:pPr>
      <w:r w:rsidRPr="00895653">
        <w:rPr>
          <w:rFonts w:ascii="Arial" w:hAnsi="Arial" w:cs="Arial"/>
          <w:sz w:val="24"/>
          <w:szCs w:val="24"/>
        </w:rPr>
        <w:t>Se ejecutó una guía con la finalidad de impartir aprendizaje y conocimiento ambiental a cerca de los cultivos hidropónicos, la misma fue entregada a la presidenta del sitio (anexo-1), posteriormente se llevó a cabo su sociabilización con los moradores del Sitio San Roque.</w:t>
      </w:r>
    </w:p>
    <w:p w14:paraId="07ED213C" w14:textId="2F20A3B6" w:rsidR="00345F15" w:rsidRPr="00895653" w:rsidRDefault="00345F15" w:rsidP="00345F15">
      <w:pPr>
        <w:spacing w:line="360" w:lineRule="auto"/>
        <w:jc w:val="center"/>
        <w:rPr>
          <w:rFonts w:ascii="Arial" w:hAnsi="Arial" w:cs="Arial"/>
          <w:b/>
          <w:sz w:val="24"/>
          <w:szCs w:val="24"/>
        </w:rPr>
      </w:pPr>
      <w:r w:rsidRPr="00895653">
        <w:rPr>
          <w:rFonts w:ascii="Arial" w:hAnsi="Arial" w:cs="Arial"/>
          <w:b/>
          <w:sz w:val="24"/>
          <w:szCs w:val="24"/>
        </w:rPr>
        <w:t>CONCLUSIONES</w:t>
      </w:r>
    </w:p>
    <w:p w14:paraId="21990AA2" w14:textId="77777777" w:rsidR="00A94FFF" w:rsidRPr="00895653" w:rsidRDefault="00A94FFF" w:rsidP="00A94FFF">
      <w:pPr>
        <w:pStyle w:val="Prrafodelista"/>
        <w:numPr>
          <w:ilvl w:val="0"/>
          <w:numId w:val="3"/>
        </w:numPr>
        <w:spacing w:before="0" w:after="160"/>
        <w:rPr>
          <w:rFonts w:cs="Arial"/>
          <w:b/>
          <w:szCs w:val="24"/>
        </w:rPr>
      </w:pPr>
      <w:r w:rsidRPr="00895653">
        <w:rPr>
          <w:rFonts w:cs="Arial"/>
          <w:szCs w:val="24"/>
        </w:rPr>
        <w:t>En el sitio San Roque de la ciudad de Bahía de Caráquez, se evidenció que existe un bajo conocimiento ambiental sobre cultivos hidropónicos dado que no cuentan con un nivel de educación formal y no se han realizado capacitaciones que les permita familiarizarse con la temática ambiental.</w:t>
      </w:r>
    </w:p>
    <w:p w14:paraId="0739A399" w14:textId="77777777" w:rsidR="00A94FFF" w:rsidRPr="00895653" w:rsidRDefault="00A94FFF" w:rsidP="00A94FFF">
      <w:pPr>
        <w:pStyle w:val="Prrafodelista"/>
        <w:numPr>
          <w:ilvl w:val="0"/>
          <w:numId w:val="3"/>
        </w:numPr>
        <w:spacing w:before="0" w:after="160"/>
        <w:rPr>
          <w:rFonts w:cs="Arial"/>
          <w:b/>
          <w:szCs w:val="24"/>
        </w:rPr>
      </w:pPr>
      <w:r w:rsidRPr="00895653">
        <w:rPr>
          <w:rFonts w:cs="Arial"/>
          <w:szCs w:val="24"/>
        </w:rPr>
        <w:t>El cultivo hidropónico implementado en el sitio San Roque permitió a los moradores, obtener alimentos de primera necesidad y utilizar poco espacio y poco recurso con una producción de 40 plantas en 20m</w:t>
      </w:r>
      <w:r w:rsidRPr="00895653">
        <w:rPr>
          <w:rFonts w:cs="Arial"/>
          <w:szCs w:val="24"/>
          <w:vertAlign w:val="superscript"/>
        </w:rPr>
        <w:t>2</w:t>
      </w:r>
      <w:r w:rsidRPr="00895653">
        <w:rPr>
          <w:rFonts w:cs="Arial"/>
          <w:szCs w:val="24"/>
        </w:rPr>
        <w:t xml:space="preserve">. </w:t>
      </w:r>
      <w:r w:rsidRPr="00895653">
        <w:rPr>
          <w:rFonts w:cs="Arial"/>
          <w:szCs w:val="24"/>
        </w:rPr>
        <w:lastRenderedPageBreak/>
        <w:t>Además, el programa de producción conllevó a la motivación para el desarrollo del trabajo.</w:t>
      </w:r>
    </w:p>
    <w:p w14:paraId="4945E7A5" w14:textId="77777777" w:rsidR="00A94FFF" w:rsidRPr="00895653" w:rsidRDefault="00A94FFF" w:rsidP="00A94FFF">
      <w:pPr>
        <w:pStyle w:val="Prrafodelista"/>
        <w:numPr>
          <w:ilvl w:val="0"/>
          <w:numId w:val="3"/>
        </w:numPr>
        <w:spacing w:before="0" w:after="160"/>
        <w:rPr>
          <w:rFonts w:cs="Arial"/>
          <w:b/>
          <w:szCs w:val="24"/>
        </w:rPr>
      </w:pPr>
      <w:r w:rsidRPr="00895653">
        <w:rPr>
          <w:rFonts w:cs="Arial"/>
          <w:szCs w:val="24"/>
        </w:rPr>
        <w:t>Mediante la evaluación de los conocimientos adquiridos se observó un mayor conocimiento sobre cultivos hidropónicos a diferencia de la primera encuesta realizada a las personas del sitio San Roque donde poseían poco conocimiento sobre cultivos hidropónicos.</w:t>
      </w:r>
    </w:p>
    <w:p w14:paraId="19D46E39" w14:textId="77777777" w:rsidR="00A94FFF" w:rsidRPr="00895653" w:rsidRDefault="00A94FFF" w:rsidP="00A94FFF">
      <w:pPr>
        <w:pStyle w:val="Prrafodelista"/>
        <w:numPr>
          <w:ilvl w:val="0"/>
          <w:numId w:val="3"/>
        </w:numPr>
        <w:spacing w:before="0" w:after="160"/>
        <w:rPr>
          <w:rFonts w:cs="Arial"/>
          <w:b/>
          <w:szCs w:val="24"/>
        </w:rPr>
      </w:pPr>
      <w:r w:rsidRPr="00895653">
        <w:rPr>
          <w:rFonts w:cs="Arial"/>
          <w:szCs w:val="24"/>
        </w:rPr>
        <w:t xml:space="preserve">La guía de Educación Ambiental Sobre Cultivos Hidropónicos elaborada contribuirá a los moradores de la comunidad como herramienta teórica-práctica en la implementación del cultivo hidropónico, dado que el 75% de los participantes del proyecto mostraron interacción en la ejecución del trabajo. </w:t>
      </w:r>
    </w:p>
    <w:p w14:paraId="7D6DBAFE" w14:textId="77777777" w:rsidR="00A94FFF" w:rsidRPr="00895653" w:rsidRDefault="00A94FFF" w:rsidP="00345F15">
      <w:pPr>
        <w:spacing w:line="360" w:lineRule="auto"/>
        <w:jc w:val="center"/>
        <w:rPr>
          <w:rFonts w:ascii="Arial" w:hAnsi="Arial" w:cs="Arial"/>
          <w:b/>
          <w:sz w:val="24"/>
          <w:szCs w:val="24"/>
        </w:rPr>
      </w:pPr>
    </w:p>
    <w:p w14:paraId="12353757" w14:textId="255B14CF" w:rsidR="00345F15" w:rsidRPr="00895653" w:rsidRDefault="00345F15" w:rsidP="00345F15">
      <w:pPr>
        <w:spacing w:line="360" w:lineRule="auto"/>
        <w:jc w:val="center"/>
        <w:rPr>
          <w:rFonts w:ascii="Arial" w:hAnsi="Arial" w:cs="Arial"/>
          <w:b/>
          <w:sz w:val="24"/>
          <w:szCs w:val="24"/>
        </w:rPr>
      </w:pPr>
      <w:r w:rsidRPr="00895653">
        <w:rPr>
          <w:rFonts w:ascii="Arial" w:hAnsi="Arial" w:cs="Arial"/>
          <w:b/>
          <w:sz w:val="24"/>
          <w:szCs w:val="24"/>
        </w:rPr>
        <w:t>LITERATURA CITADA</w:t>
      </w:r>
    </w:p>
    <w:p w14:paraId="30079AB8" w14:textId="77777777" w:rsidR="000A171E" w:rsidRPr="00895653" w:rsidRDefault="000A171E" w:rsidP="000A171E">
      <w:pPr>
        <w:pStyle w:val="Bibliografa"/>
        <w:spacing w:after="0" w:line="276" w:lineRule="auto"/>
        <w:ind w:left="720" w:hanging="720"/>
        <w:jc w:val="both"/>
        <w:rPr>
          <w:rFonts w:ascii="Arial" w:hAnsi="Arial" w:cs="Arial"/>
          <w:noProof/>
          <w:sz w:val="24"/>
          <w:szCs w:val="24"/>
          <w:lang w:val="es-ES"/>
        </w:rPr>
      </w:pPr>
      <w:r w:rsidRPr="00895653">
        <w:rPr>
          <w:rFonts w:ascii="Arial" w:hAnsi="Arial" w:cs="Arial"/>
          <w:noProof/>
          <w:sz w:val="24"/>
          <w:szCs w:val="24"/>
          <w:lang w:val="es-ES"/>
        </w:rPr>
        <w:t>Cepeda, S. S. (2002). Diagnóstico y perspectivas de la educación ambiental . https://biblioteca.unex.es/tesis/8477235627.pdf</w:t>
      </w:r>
    </w:p>
    <w:p w14:paraId="2DA12546" w14:textId="77777777" w:rsidR="000A171E" w:rsidRPr="00895653" w:rsidRDefault="000A171E" w:rsidP="000A171E">
      <w:pPr>
        <w:spacing w:line="276" w:lineRule="auto"/>
        <w:rPr>
          <w:rFonts w:ascii="Arial" w:hAnsi="Arial" w:cs="Arial"/>
          <w:sz w:val="24"/>
          <w:szCs w:val="24"/>
          <w:lang w:val="es-ES"/>
        </w:rPr>
      </w:pPr>
    </w:p>
    <w:p w14:paraId="301841CD" w14:textId="77777777" w:rsidR="000A171E" w:rsidRPr="00895653" w:rsidRDefault="000A171E" w:rsidP="000A171E">
      <w:pPr>
        <w:pStyle w:val="Bibliografa"/>
        <w:spacing w:after="0" w:line="276" w:lineRule="auto"/>
        <w:ind w:left="720" w:hanging="720"/>
        <w:jc w:val="both"/>
        <w:rPr>
          <w:rFonts w:ascii="Arial" w:hAnsi="Arial" w:cs="Arial"/>
          <w:noProof/>
          <w:sz w:val="24"/>
          <w:szCs w:val="24"/>
          <w:lang w:val="es-ES"/>
        </w:rPr>
      </w:pPr>
      <w:r w:rsidRPr="00895653">
        <w:rPr>
          <w:rFonts w:ascii="Arial" w:hAnsi="Arial" w:cs="Arial"/>
          <w:noProof/>
          <w:sz w:val="24"/>
          <w:szCs w:val="24"/>
          <w:lang w:val="es-ES"/>
        </w:rPr>
        <w:t>Cotillas, M. d. (2017). Desarrollo Comunitario.  https://www.sintesis.com/data/indices/9788491710318.pdf</w:t>
      </w:r>
    </w:p>
    <w:p w14:paraId="1D1E9DAE" w14:textId="77777777" w:rsidR="000A171E" w:rsidRPr="00895653" w:rsidRDefault="000A171E" w:rsidP="000A171E">
      <w:pPr>
        <w:pStyle w:val="Bibliografa"/>
        <w:spacing w:after="0" w:line="276" w:lineRule="auto"/>
        <w:ind w:left="720" w:hanging="720"/>
        <w:jc w:val="both"/>
        <w:rPr>
          <w:rFonts w:ascii="Arial" w:hAnsi="Arial" w:cs="Arial"/>
          <w:noProof/>
          <w:sz w:val="24"/>
          <w:szCs w:val="24"/>
          <w:lang w:val="es-ES"/>
        </w:rPr>
      </w:pPr>
      <w:r w:rsidRPr="00895653">
        <w:rPr>
          <w:rFonts w:ascii="Arial" w:hAnsi="Arial" w:cs="Arial"/>
          <w:noProof/>
          <w:sz w:val="24"/>
          <w:szCs w:val="24"/>
          <w:lang w:val="es-ES"/>
        </w:rPr>
        <w:t>El Diario. (2016). Capacitan a estudiantes en educación ambiental y desarrollo sostenible. https://www.eldiario.ec/noticias-manabi-ecuador/380981-capacitan-a-estudiantes-en-educacion-ambiental-y-desarrollo-sostenible/</w:t>
      </w:r>
    </w:p>
    <w:p w14:paraId="7C467BD4" w14:textId="1B4AABF9" w:rsidR="00151582" w:rsidRPr="00895653" w:rsidRDefault="000A171E" w:rsidP="000A171E">
      <w:pPr>
        <w:pStyle w:val="Bibliografa"/>
        <w:spacing w:after="0" w:line="276" w:lineRule="auto"/>
        <w:ind w:left="720" w:hanging="720"/>
        <w:jc w:val="both"/>
        <w:rPr>
          <w:rFonts w:ascii="Arial" w:hAnsi="Arial" w:cs="Arial"/>
          <w:b/>
          <w:noProof/>
          <w:sz w:val="24"/>
          <w:szCs w:val="24"/>
          <w:lang w:val="es-ES"/>
        </w:rPr>
      </w:pPr>
      <w:r w:rsidRPr="00895653">
        <w:rPr>
          <w:rFonts w:ascii="Arial" w:hAnsi="Arial" w:cs="Arial"/>
          <w:noProof/>
          <w:sz w:val="24"/>
          <w:szCs w:val="24"/>
          <w:lang w:val="es-ES"/>
        </w:rPr>
        <w:t xml:space="preserve">Llergo, A. T. (2014). Desarrollo comunitario y calidad de vida. </w:t>
      </w:r>
      <w:hyperlink r:id="rId9" w:history="1">
        <w:r w:rsidRPr="00895653">
          <w:rPr>
            <w:rStyle w:val="Hipervnculo"/>
            <w:rFonts w:ascii="Arial" w:hAnsi="Arial" w:cs="Arial"/>
            <w:noProof/>
            <w:color w:val="auto"/>
            <w:sz w:val="24"/>
            <w:szCs w:val="24"/>
            <w:lang w:val="es-ES"/>
          </w:rPr>
          <w:t>http://biblio.upmx.mx/textos/r0010409.pdf</w:t>
        </w:r>
      </w:hyperlink>
    </w:p>
    <w:p w14:paraId="37096D8D" w14:textId="77777777" w:rsidR="00151582" w:rsidRPr="00895653" w:rsidRDefault="00151582" w:rsidP="00345F15">
      <w:pPr>
        <w:spacing w:line="360" w:lineRule="auto"/>
        <w:jc w:val="center"/>
        <w:rPr>
          <w:rFonts w:ascii="Arial" w:hAnsi="Arial" w:cs="Arial"/>
          <w:b/>
          <w:sz w:val="24"/>
          <w:szCs w:val="24"/>
        </w:rPr>
      </w:pPr>
    </w:p>
    <w:p w14:paraId="7E611450" w14:textId="77777777" w:rsidR="00151582" w:rsidRPr="00895653" w:rsidRDefault="00151582" w:rsidP="000A171E">
      <w:pPr>
        <w:spacing w:line="360" w:lineRule="auto"/>
        <w:rPr>
          <w:rFonts w:ascii="Arial" w:hAnsi="Arial" w:cs="Arial"/>
          <w:b/>
          <w:sz w:val="24"/>
          <w:szCs w:val="24"/>
        </w:rPr>
      </w:pPr>
    </w:p>
    <w:p w14:paraId="784A3C5E" w14:textId="0C83D073" w:rsidR="00CB2862" w:rsidRPr="00895653" w:rsidRDefault="00151582" w:rsidP="00F0417F">
      <w:pPr>
        <w:spacing w:line="360" w:lineRule="auto"/>
        <w:jc w:val="center"/>
        <w:rPr>
          <w:rFonts w:ascii="Arial" w:hAnsi="Arial" w:cs="Arial"/>
          <w:b/>
          <w:sz w:val="24"/>
          <w:szCs w:val="24"/>
          <w:lang w:val="es-ES"/>
        </w:rPr>
      </w:pPr>
      <w:r w:rsidRPr="00895653">
        <w:rPr>
          <w:rFonts w:ascii="Arial" w:hAnsi="Arial" w:cs="Arial"/>
          <w:noProof/>
          <w:lang w:eastAsia="es-EC"/>
        </w:rPr>
        <w:lastRenderedPageBreak/>
        <w:drawing>
          <wp:anchor distT="0" distB="0" distL="114300" distR="114300" simplePos="0" relativeHeight="251677696" behindDoc="0" locked="0" layoutInCell="1" allowOverlap="1" wp14:anchorId="4178AA8A" wp14:editId="061C69DB">
            <wp:simplePos x="0" y="0"/>
            <wp:positionH relativeFrom="margin">
              <wp:posOffset>2939415</wp:posOffset>
            </wp:positionH>
            <wp:positionV relativeFrom="paragraph">
              <wp:posOffset>3872230</wp:posOffset>
            </wp:positionV>
            <wp:extent cx="3419475" cy="3238500"/>
            <wp:effectExtent l="0" t="0" r="9525" b="0"/>
            <wp:wrapThrough wrapText="bothSides">
              <wp:wrapPolygon edited="0">
                <wp:start x="0" y="0"/>
                <wp:lineTo x="0" y="21473"/>
                <wp:lineTo x="21540" y="21473"/>
                <wp:lineTo x="21540" y="0"/>
                <wp:lineTo x="0" y="0"/>
              </wp:wrapPolygon>
            </wp:wrapThrough>
            <wp:docPr id="77" name="Imagen 7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653">
        <w:rPr>
          <w:rFonts w:ascii="Arial" w:hAnsi="Arial" w:cs="Arial"/>
          <w:noProof/>
          <w:lang w:eastAsia="es-EC"/>
        </w:rPr>
        <w:drawing>
          <wp:anchor distT="0" distB="0" distL="114300" distR="114300" simplePos="0" relativeHeight="251673600" behindDoc="0" locked="0" layoutInCell="1" allowOverlap="1" wp14:anchorId="7194F01B" wp14:editId="6D1B8726">
            <wp:simplePos x="0" y="0"/>
            <wp:positionH relativeFrom="margin">
              <wp:posOffset>2967990</wp:posOffset>
            </wp:positionH>
            <wp:positionV relativeFrom="paragraph">
              <wp:posOffset>357505</wp:posOffset>
            </wp:positionV>
            <wp:extent cx="3371850" cy="3209925"/>
            <wp:effectExtent l="0" t="0" r="0" b="9525"/>
            <wp:wrapThrough wrapText="bothSides">
              <wp:wrapPolygon edited="0">
                <wp:start x="0" y="0"/>
                <wp:lineTo x="0" y="21536"/>
                <wp:lineTo x="21478" y="21536"/>
                <wp:lineTo x="21478" y="0"/>
                <wp:lineTo x="0" y="0"/>
              </wp:wrapPolygon>
            </wp:wrapThrough>
            <wp:docPr id="70" name="Imagen 70"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653">
        <w:rPr>
          <w:rFonts w:ascii="Arial" w:hAnsi="Arial" w:cs="Arial"/>
          <w:noProof/>
          <w:sz w:val="24"/>
          <w:szCs w:val="24"/>
          <w:lang w:eastAsia="es-EC"/>
        </w:rPr>
        <w:drawing>
          <wp:anchor distT="0" distB="0" distL="114300" distR="114300" simplePos="0" relativeHeight="251671552" behindDoc="0" locked="0" layoutInCell="1" allowOverlap="1" wp14:anchorId="788238CB" wp14:editId="79D8B190">
            <wp:simplePos x="0" y="0"/>
            <wp:positionH relativeFrom="margin">
              <wp:posOffset>-851535</wp:posOffset>
            </wp:positionH>
            <wp:positionV relativeFrom="paragraph">
              <wp:posOffset>376555</wp:posOffset>
            </wp:positionV>
            <wp:extent cx="3400425" cy="3200400"/>
            <wp:effectExtent l="0" t="0" r="9525" b="0"/>
            <wp:wrapThrough wrapText="bothSides">
              <wp:wrapPolygon edited="0">
                <wp:start x="0" y="0"/>
                <wp:lineTo x="0" y="21471"/>
                <wp:lineTo x="21539" y="21471"/>
                <wp:lineTo x="21539" y="0"/>
                <wp:lineTo x="0" y="0"/>
              </wp:wrapPolygon>
            </wp:wrapThrough>
            <wp:docPr id="64" name="Imagen 6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17F" w:rsidRPr="00895653">
        <w:rPr>
          <w:rFonts w:ascii="Arial" w:hAnsi="Arial" w:cs="Arial"/>
          <w:b/>
          <w:sz w:val="24"/>
          <w:szCs w:val="24"/>
          <w:lang w:val="es-ES"/>
        </w:rPr>
        <w:t>ANEXO</w:t>
      </w:r>
    </w:p>
    <w:p w14:paraId="5D89CEFB" w14:textId="44A1C15C" w:rsidR="00F0417F" w:rsidRPr="00895653" w:rsidRDefault="00151582" w:rsidP="00F0417F">
      <w:pPr>
        <w:spacing w:line="360" w:lineRule="auto"/>
        <w:jc w:val="center"/>
        <w:rPr>
          <w:rFonts w:ascii="Arial" w:hAnsi="Arial" w:cs="Arial"/>
          <w:b/>
          <w:sz w:val="24"/>
          <w:szCs w:val="24"/>
          <w:lang w:val="es-ES"/>
        </w:rPr>
      </w:pPr>
      <w:r w:rsidRPr="00895653">
        <w:rPr>
          <w:rFonts w:ascii="Arial" w:hAnsi="Arial" w:cs="Arial"/>
          <w:noProof/>
          <w:lang w:eastAsia="es-EC"/>
        </w:rPr>
        <w:drawing>
          <wp:anchor distT="0" distB="0" distL="114300" distR="114300" simplePos="0" relativeHeight="251675648" behindDoc="0" locked="0" layoutInCell="1" allowOverlap="1" wp14:anchorId="44E005D6" wp14:editId="7D2AE9C7">
            <wp:simplePos x="0" y="0"/>
            <wp:positionH relativeFrom="margin">
              <wp:posOffset>-822960</wp:posOffset>
            </wp:positionH>
            <wp:positionV relativeFrom="paragraph">
              <wp:posOffset>3488690</wp:posOffset>
            </wp:positionV>
            <wp:extent cx="3371850" cy="3227070"/>
            <wp:effectExtent l="0" t="0" r="0" b="0"/>
            <wp:wrapThrough wrapText="bothSides">
              <wp:wrapPolygon edited="0">
                <wp:start x="0" y="0"/>
                <wp:lineTo x="0" y="21421"/>
                <wp:lineTo x="21478" y="21421"/>
                <wp:lineTo x="21478" y="0"/>
                <wp:lineTo x="0" y="0"/>
              </wp:wrapPolygon>
            </wp:wrapThrough>
            <wp:docPr id="76" name="Imagen 7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1850"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3C05F" w14:textId="5A7922F8" w:rsidR="00CB2862" w:rsidRPr="00895653" w:rsidRDefault="00CB2862" w:rsidP="00CB2862">
      <w:pPr>
        <w:rPr>
          <w:rFonts w:ascii="Arial" w:hAnsi="Arial" w:cs="Arial"/>
          <w:lang w:val="es-ES"/>
        </w:rPr>
      </w:pPr>
    </w:p>
    <w:p w14:paraId="4F5A2C67" w14:textId="115F5226" w:rsidR="00F0417F" w:rsidRPr="00895653" w:rsidRDefault="00F0417F" w:rsidP="00CB2862">
      <w:pPr>
        <w:rPr>
          <w:rFonts w:ascii="Arial" w:hAnsi="Arial" w:cs="Arial"/>
          <w:lang w:val="es-ES"/>
        </w:rPr>
      </w:pPr>
    </w:p>
    <w:p w14:paraId="0033E572" w14:textId="785C64E7" w:rsidR="008D07B6" w:rsidRPr="00895653" w:rsidRDefault="008D07B6" w:rsidP="00345F15">
      <w:pPr>
        <w:spacing w:line="360" w:lineRule="auto"/>
        <w:jc w:val="center"/>
        <w:rPr>
          <w:rFonts w:ascii="Arial" w:hAnsi="Arial" w:cs="Arial"/>
          <w:b/>
          <w:sz w:val="24"/>
          <w:szCs w:val="24"/>
        </w:rPr>
      </w:pPr>
    </w:p>
    <w:p w14:paraId="19A8367B" w14:textId="443BE803" w:rsidR="00345F15" w:rsidRPr="00895653" w:rsidRDefault="00345F15" w:rsidP="00345F15">
      <w:pPr>
        <w:rPr>
          <w:rFonts w:ascii="Arial" w:hAnsi="Arial" w:cs="Arial"/>
        </w:rPr>
      </w:pPr>
    </w:p>
    <w:p w14:paraId="051B5306" w14:textId="4E42945F" w:rsidR="00345F15" w:rsidRPr="00895653" w:rsidRDefault="00345F15" w:rsidP="00345F15">
      <w:pPr>
        <w:rPr>
          <w:rFonts w:ascii="Arial" w:hAnsi="Arial" w:cs="Arial"/>
        </w:rPr>
      </w:pPr>
    </w:p>
    <w:p w14:paraId="58620452" w14:textId="40B96E15" w:rsidR="00834D62" w:rsidRPr="00895653" w:rsidRDefault="00834D62" w:rsidP="00834D62">
      <w:pPr>
        <w:spacing w:line="360" w:lineRule="auto"/>
        <w:jc w:val="both"/>
        <w:rPr>
          <w:rFonts w:ascii="Arial" w:hAnsi="Arial" w:cs="Arial"/>
          <w:sz w:val="24"/>
          <w:szCs w:val="24"/>
        </w:rPr>
      </w:pPr>
    </w:p>
    <w:p w14:paraId="53505107" w14:textId="118FFE9C" w:rsidR="00C53DEF" w:rsidRPr="00895653" w:rsidRDefault="00151582" w:rsidP="000E703D">
      <w:pPr>
        <w:jc w:val="center"/>
        <w:rPr>
          <w:rFonts w:ascii="Arial" w:hAnsi="Arial" w:cs="Arial"/>
          <w:sz w:val="24"/>
          <w:szCs w:val="24"/>
          <w:lang w:val="es-ES"/>
        </w:rPr>
      </w:pPr>
      <w:r w:rsidRPr="00895653">
        <w:rPr>
          <w:rFonts w:ascii="Arial" w:hAnsi="Arial" w:cs="Arial"/>
          <w:noProof/>
          <w:lang w:eastAsia="es-EC"/>
        </w:rPr>
        <w:lastRenderedPageBreak/>
        <w:drawing>
          <wp:anchor distT="0" distB="0" distL="114300" distR="114300" simplePos="0" relativeHeight="251683840" behindDoc="0" locked="0" layoutInCell="1" allowOverlap="1" wp14:anchorId="327B3579" wp14:editId="665D00ED">
            <wp:simplePos x="0" y="0"/>
            <wp:positionH relativeFrom="margin">
              <wp:posOffset>-689610</wp:posOffset>
            </wp:positionH>
            <wp:positionV relativeFrom="paragraph">
              <wp:posOffset>3605530</wp:posOffset>
            </wp:positionV>
            <wp:extent cx="3209925" cy="3562350"/>
            <wp:effectExtent l="0" t="0" r="9525" b="0"/>
            <wp:wrapThrough wrapText="bothSides">
              <wp:wrapPolygon edited="0">
                <wp:start x="0" y="0"/>
                <wp:lineTo x="0" y="21484"/>
                <wp:lineTo x="21536" y="21484"/>
                <wp:lineTo x="21536" y="0"/>
                <wp:lineTo x="0" y="0"/>
              </wp:wrapPolygon>
            </wp:wrapThrough>
            <wp:docPr id="80" name="Imagen 80"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653">
        <w:rPr>
          <w:rFonts w:ascii="Arial" w:hAnsi="Arial" w:cs="Arial"/>
          <w:noProof/>
          <w:lang w:eastAsia="es-EC"/>
        </w:rPr>
        <w:drawing>
          <wp:anchor distT="0" distB="0" distL="114300" distR="114300" simplePos="0" relativeHeight="251681792" behindDoc="0" locked="0" layoutInCell="1" allowOverlap="1" wp14:anchorId="6C64A1F2" wp14:editId="0A26C50A">
            <wp:simplePos x="0" y="0"/>
            <wp:positionH relativeFrom="page">
              <wp:posOffset>3943350</wp:posOffset>
            </wp:positionH>
            <wp:positionV relativeFrom="paragraph">
              <wp:posOffset>0</wp:posOffset>
            </wp:positionV>
            <wp:extent cx="3400425" cy="3381375"/>
            <wp:effectExtent l="0" t="0" r="9525" b="9525"/>
            <wp:wrapThrough wrapText="bothSides">
              <wp:wrapPolygon edited="0">
                <wp:start x="0" y="0"/>
                <wp:lineTo x="0" y="21539"/>
                <wp:lineTo x="21539" y="21539"/>
                <wp:lineTo x="21539" y="0"/>
                <wp:lineTo x="0" y="0"/>
              </wp:wrapPolygon>
            </wp:wrapThrough>
            <wp:docPr id="79" name="Imagen 79"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653">
        <w:rPr>
          <w:rFonts w:ascii="Arial" w:hAnsi="Arial" w:cs="Arial"/>
          <w:noProof/>
          <w:lang w:eastAsia="es-EC"/>
        </w:rPr>
        <w:drawing>
          <wp:anchor distT="0" distB="0" distL="114300" distR="114300" simplePos="0" relativeHeight="251679744" behindDoc="0" locked="0" layoutInCell="1" allowOverlap="1" wp14:anchorId="54CA785F" wp14:editId="06D374D2">
            <wp:simplePos x="0" y="0"/>
            <wp:positionH relativeFrom="column">
              <wp:posOffset>-689610</wp:posOffset>
            </wp:positionH>
            <wp:positionV relativeFrom="paragraph">
              <wp:posOffset>5080</wp:posOffset>
            </wp:positionV>
            <wp:extent cx="3162300" cy="3403600"/>
            <wp:effectExtent l="0" t="0" r="0" b="6350"/>
            <wp:wrapThrough wrapText="bothSides">
              <wp:wrapPolygon edited="0">
                <wp:start x="0" y="0"/>
                <wp:lineTo x="0" y="21519"/>
                <wp:lineTo x="21470" y="21519"/>
                <wp:lineTo x="21470" y="0"/>
                <wp:lineTo x="0" y="0"/>
              </wp:wrapPolygon>
            </wp:wrapThrough>
            <wp:docPr id="78" name="Imagen 7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7300C" w14:textId="0C432CE8" w:rsidR="00C53DEF" w:rsidRPr="00895653" w:rsidRDefault="00C53DEF" w:rsidP="00C53DEF">
      <w:pPr>
        <w:rPr>
          <w:rFonts w:ascii="Arial" w:hAnsi="Arial" w:cs="Arial"/>
          <w:sz w:val="24"/>
          <w:szCs w:val="24"/>
          <w:lang w:val="es-ES"/>
        </w:rPr>
      </w:pPr>
    </w:p>
    <w:p w14:paraId="6235042D" w14:textId="643CDC88" w:rsidR="00C53DEF" w:rsidRPr="00895653" w:rsidRDefault="00C53DEF" w:rsidP="00C53DEF">
      <w:pPr>
        <w:rPr>
          <w:rFonts w:ascii="Arial" w:hAnsi="Arial" w:cs="Arial"/>
          <w:sz w:val="24"/>
          <w:szCs w:val="24"/>
          <w:lang w:val="es-ES"/>
        </w:rPr>
      </w:pPr>
    </w:p>
    <w:p w14:paraId="1A2D475F" w14:textId="7D0A55EE" w:rsidR="00C53DEF" w:rsidRPr="00895653" w:rsidRDefault="00C53DEF" w:rsidP="00C53DEF">
      <w:pPr>
        <w:rPr>
          <w:rFonts w:ascii="Arial" w:hAnsi="Arial" w:cs="Arial"/>
          <w:sz w:val="24"/>
          <w:szCs w:val="24"/>
          <w:lang w:val="es-ES"/>
        </w:rPr>
      </w:pPr>
    </w:p>
    <w:p w14:paraId="65145408" w14:textId="380EA232" w:rsidR="00C53DEF" w:rsidRPr="00895653" w:rsidRDefault="00C53DEF" w:rsidP="00C53DEF">
      <w:pPr>
        <w:rPr>
          <w:rFonts w:ascii="Arial" w:hAnsi="Arial" w:cs="Arial"/>
          <w:sz w:val="24"/>
          <w:szCs w:val="24"/>
          <w:lang w:val="es-ES"/>
        </w:rPr>
      </w:pPr>
    </w:p>
    <w:p w14:paraId="6B63FFED" w14:textId="010AACB3" w:rsidR="000E703D" w:rsidRPr="00895653" w:rsidRDefault="000E703D" w:rsidP="00C53DEF">
      <w:pPr>
        <w:tabs>
          <w:tab w:val="left" w:pos="1545"/>
        </w:tabs>
        <w:rPr>
          <w:rFonts w:ascii="Arial" w:hAnsi="Arial" w:cs="Arial"/>
          <w:sz w:val="24"/>
          <w:szCs w:val="24"/>
          <w:lang w:val="es-ES"/>
        </w:rPr>
      </w:pPr>
    </w:p>
    <w:sectPr w:rsidR="000E703D" w:rsidRPr="00895653">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D8E6D" w14:textId="77777777" w:rsidR="005E66C9" w:rsidRDefault="005E66C9" w:rsidP="00D80019">
      <w:pPr>
        <w:spacing w:after="0" w:line="240" w:lineRule="auto"/>
      </w:pPr>
      <w:r>
        <w:separator/>
      </w:r>
    </w:p>
  </w:endnote>
  <w:endnote w:type="continuationSeparator" w:id="0">
    <w:p w14:paraId="4F15BF7A" w14:textId="77777777" w:rsidR="005E66C9" w:rsidRDefault="005E66C9" w:rsidP="00D80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4B218" w14:textId="77777777" w:rsidR="005E66C9" w:rsidRDefault="005E66C9" w:rsidP="00D80019">
      <w:pPr>
        <w:spacing w:after="0" w:line="240" w:lineRule="auto"/>
      </w:pPr>
      <w:r>
        <w:separator/>
      </w:r>
    </w:p>
  </w:footnote>
  <w:footnote w:type="continuationSeparator" w:id="0">
    <w:p w14:paraId="45B0AD1A" w14:textId="77777777" w:rsidR="005E66C9" w:rsidRDefault="005E66C9" w:rsidP="00D800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7DCC0" w14:textId="222597A8" w:rsidR="00D80019" w:rsidRDefault="00D80019" w:rsidP="00D80019">
    <w:pPr>
      <w:pStyle w:val="Encabezado"/>
    </w:pPr>
  </w:p>
  <w:p w14:paraId="787BB4F0" w14:textId="77777777" w:rsidR="00D80019" w:rsidRDefault="00D800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42B54"/>
    <w:multiLevelType w:val="multilevel"/>
    <w:tmpl w:val="7DDCDD3C"/>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28242C4E"/>
    <w:multiLevelType w:val="hybridMultilevel"/>
    <w:tmpl w:val="D5CA55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BDB2B37"/>
    <w:multiLevelType w:val="hybridMultilevel"/>
    <w:tmpl w:val="0CE634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697D2331"/>
    <w:multiLevelType w:val="multilevel"/>
    <w:tmpl w:val="AE86CB4C"/>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50C"/>
    <w:rsid w:val="00037984"/>
    <w:rsid w:val="00086FAB"/>
    <w:rsid w:val="000A171E"/>
    <w:rsid w:val="000E703D"/>
    <w:rsid w:val="00137440"/>
    <w:rsid w:val="00151582"/>
    <w:rsid w:val="001634C3"/>
    <w:rsid w:val="00173D3B"/>
    <w:rsid w:val="001C626C"/>
    <w:rsid w:val="00227E1D"/>
    <w:rsid w:val="002943AC"/>
    <w:rsid w:val="002B5BE7"/>
    <w:rsid w:val="00304977"/>
    <w:rsid w:val="0034150A"/>
    <w:rsid w:val="00345F15"/>
    <w:rsid w:val="00370E09"/>
    <w:rsid w:val="003A56F9"/>
    <w:rsid w:val="003B6827"/>
    <w:rsid w:val="00416F2B"/>
    <w:rsid w:val="00454973"/>
    <w:rsid w:val="004A72B2"/>
    <w:rsid w:val="004D358F"/>
    <w:rsid w:val="004E5E45"/>
    <w:rsid w:val="005B2255"/>
    <w:rsid w:val="005D412C"/>
    <w:rsid w:val="005E66C9"/>
    <w:rsid w:val="0069150C"/>
    <w:rsid w:val="00695978"/>
    <w:rsid w:val="00765C97"/>
    <w:rsid w:val="007738F7"/>
    <w:rsid w:val="00834D62"/>
    <w:rsid w:val="008375C3"/>
    <w:rsid w:val="00850E26"/>
    <w:rsid w:val="00864E4C"/>
    <w:rsid w:val="00895653"/>
    <w:rsid w:val="008D07B6"/>
    <w:rsid w:val="009E48E8"/>
    <w:rsid w:val="00A00CD6"/>
    <w:rsid w:val="00A36F06"/>
    <w:rsid w:val="00A468C6"/>
    <w:rsid w:val="00A67C67"/>
    <w:rsid w:val="00A77BB0"/>
    <w:rsid w:val="00A900CD"/>
    <w:rsid w:val="00A94FFF"/>
    <w:rsid w:val="00AE7FE4"/>
    <w:rsid w:val="00AF5BE7"/>
    <w:rsid w:val="00B11ACA"/>
    <w:rsid w:val="00B258B5"/>
    <w:rsid w:val="00B46B7B"/>
    <w:rsid w:val="00B6547F"/>
    <w:rsid w:val="00B7050B"/>
    <w:rsid w:val="00B87AEA"/>
    <w:rsid w:val="00C53DEF"/>
    <w:rsid w:val="00C60494"/>
    <w:rsid w:val="00C94C90"/>
    <w:rsid w:val="00CB2862"/>
    <w:rsid w:val="00D44FAF"/>
    <w:rsid w:val="00D50497"/>
    <w:rsid w:val="00D63BD1"/>
    <w:rsid w:val="00D67849"/>
    <w:rsid w:val="00D80019"/>
    <w:rsid w:val="00DA12E1"/>
    <w:rsid w:val="00DC0D71"/>
    <w:rsid w:val="00E41E4A"/>
    <w:rsid w:val="00EB3D10"/>
    <w:rsid w:val="00EC6C09"/>
    <w:rsid w:val="00ED4056"/>
    <w:rsid w:val="00F0417F"/>
    <w:rsid w:val="00F47468"/>
    <w:rsid w:val="00F765C9"/>
    <w:rsid w:val="00FF6E6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71798"/>
  <w15:chartTrackingRefBased/>
  <w15:docId w15:val="{0ED929F1-4AB4-4723-9D73-AFCDEF11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705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autoRedefine/>
    <w:uiPriority w:val="9"/>
    <w:unhideWhenUsed/>
    <w:qFormat/>
    <w:rsid w:val="00E41E4A"/>
    <w:pPr>
      <w:keepNext/>
      <w:keepLines/>
      <w:spacing w:before="240" w:after="120" w:line="360" w:lineRule="auto"/>
      <w:jc w:val="both"/>
      <w:outlineLvl w:val="1"/>
    </w:pPr>
    <w:rPr>
      <w:rFonts w:ascii="Times New Roman" w:eastAsiaTheme="majorEastAsia" w:hAnsi="Times New Roman" w:cs="Times New Roman"/>
      <w:b/>
      <w:color w:val="000000" w:themeColor="text1"/>
      <w:sz w:val="24"/>
      <w:szCs w:val="24"/>
    </w:rPr>
  </w:style>
  <w:style w:type="paragraph" w:styleId="Ttulo3">
    <w:name w:val="heading 3"/>
    <w:basedOn w:val="Normal"/>
    <w:next w:val="Normal"/>
    <w:link w:val="Ttulo3Car"/>
    <w:uiPriority w:val="9"/>
    <w:semiHidden/>
    <w:unhideWhenUsed/>
    <w:qFormat/>
    <w:rsid w:val="00F474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00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0019"/>
  </w:style>
  <w:style w:type="paragraph" w:styleId="Piedepgina">
    <w:name w:val="footer"/>
    <w:basedOn w:val="Normal"/>
    <w:link w:val="PiedepginaCar"/>
    <w:uiPriority w:val="99"/>
    <w:unhideWhenUsed/>
    <w:rsid w:val="00D800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0019"/>
  </w:style>
  <w:style w:type="character" w:styleId="Hipervnculo">
    <w:name w:val="Hyperlink"/>
    <w:basedOn w:val="Fuentedeprrafopredeter"/>
    <w:uiPriority w:val="99"/>
    <w:unhideWhenUsed/>
    <w:rsid w:val="00D80019"/>
    <w:rPr>
      <w:color w:val="0563C1" w:themeColor="hyperlink"/>
      <w:u w:val="single"/>
    </w:rPr>
  </w:style>
  <w:style w:type="character" w:customStyle="1" w:styleId="UnresolvedMention">
    <w:name w:val="Unresolved Mention"/>
    <w:basedOn w:val="Fuentedeprrafopredeter"/>
    <w:uiPriority w:val="99"/>
    <w:semiHidden/>
    <w:unhideWhenUsed/>
    <w:rsid w:val="00416F2B"/>
    <w:rPr>
      <w:color w:val="605E5C"/>
      <w:shd w:val="clear" w:color="auto" w:fill="E1DFDD"/>
    </w:rPr>
  </w:style>
  <w:style w:type="character" w:customStyle="1" w:styleId="Ttulo2Car">
    <w:name w:val="Título 2 Car"/>
    <w:basedOn w:val="Fuentedeprrafopredeter"/>
    <w:link w:val="Ttulo2"/>
    <w:uiPriority w:val="9"/>
    <w:rsid w:val="00E41E4A"/>
    <w:rPr>
      <w:rFonts w:ascii="Times New Roman" w:eastAsiaTheme="majorEastAsia" w:hAnsi="Times New Roman" w:cs="Times New Roman"/>
      <w:b/>
      <w:color w:val="000000" w:themeColor="text1"/>
      <w:sz w:val="24"/>
      <w:szCs w:val="24"/>
    </w:rPr>
  </w:style>
  <w:style w:type="paragraph" w:styleId="Prrafodelista">
    <w:name w:val="List Paragraph"/>
    <w:aliases w:val="Chocolate normal titulo2"/>
    <w:basedOn w:val="Normal"/>
    <w:link w:val="PrrafodelistaCar"/>
    <w:uiPriority w:val="34"/>
    <w:qFormat/>
    <w:rsid w:val="00345F15"/>
    <w:pPr>
      <w:spacing w:before="120" w:after="240" w:line="360" w:lineRule="auto"/>
      <w:ind w:left="720"/>
      <w:contextualSpacing/>
      <w:jc w:val="both"/>
    </w:pPr>
    <w:rPr>
      <w:rFonts w:ascii="Arial" w:hAnsi="Arial"/>
      <w:color w:val="000000" w:themeColor="text1"/>
      <w:sz w:val="24"/>
    </w:rPr>
  </w:style>
  <w:style w:type="character" w:customStyle="1" w:styleId="PrrafodelistaCar">
    <w:name w:val="Párrafo de lista Car"/>
    <w:aliases w:val="Chocolate normal titulo2 Car"/>
    <w:link w:val="Prrafodelista"/>
    <w:uiPriority w:val="34"/>
    <w:rsid w:val="00345F15"/>
    <w:rPr>
      <w:rFonts w:ascii="Arial" w:hAnsi="Arial"/>
      <w:color w:val="000000" w:themeColor="text1"/>
      <w:sz w:val="24"/>
    </w:rPr>
  </w:style>
  <w:style w:type="paragraph" w:styleId="NormalWeb">
    <w:name w:val="Normal (Web)"/>
    <w:basedOn w:val="Normal"/>
    <w:uiPriority w:val="99"/>
    <w:unhideWhenUsed/>
    <w:rsid w:val="00345F1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Bibliografa">
    <w:name w:val="Bibliography"/>
    <w:basedOn w:val="Normal"/>
    <w:next w:val="Normal"/>
    <w:uiPriority w:val="37"/>
    <w:unhideWhenUsed/>
    <w:rsid w:val="00CB2862"/>
  </w:style>
  <w:style w:type="character" w:customStyle="1" w:styleId="Ttulo1Car">
    <w:name w:val="Título 1 Car"/>
    <w:basedOn w:val="Fuentedeprrafopredeter"/>
    <w:link w:val="Ttulo1"/>
    <w:uiPriority w:val="9"/>
    <w:rsid w:val="00B7050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4746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blio.upmx.mx/textos/r0010409.pdf"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Ale06</b:Tag>
    <b:SourceType>DocumentFromInternetSite</b:SourceType>
    <b:Guid>{E398B004-39BF-48F8-B511-D42AE26167CA}</b:Guid>
    <b:Author>
      <b:Author>
        <b:NameList>
          <b:Person>
            <b:Last>Alea</b:Last>
            <b:First>A.</b:First>
          </b:Person>
        </b:NameList>
      </b:Author>
    </b:Author>
    <b:Title>Diagnóstico y potenciación de la educación ambiental en jóvenes universitarios</b:Title>
    <b:Year> 2006</b:Year>
    <b:URL>https://www.odiseo.com.mx/2006/01/print/alea-diagnostico.pdf</b:URL>
    <b:RefOrder>3</b:RefOrder>
  </b:Source>
  <b:Source>
    <b:Tag>Sam02</b:Tag>
    <b:SourceType>DocumentFromInternetSite</b:SourceType>
    <b:Guid>{DE9FBF41-2DB1-4C51-A4C9-DE626EB599C8}</b:Guid>
    <b:Author>
      <b:Author>
        <b:NameList>
          <b:Person>
            <b:Last>Cepeda</b:Last>
            <b:First>Samuel</b:First>
            <b:Middle>Sánchez</b:Middle>
          </b:Person>
        </b:NameList>
      </b:Author>
    </b:Author>
    <b:Title>DIAGNÓSTICO Y PERSPECTIVAS DE LA EDUCACIÓN AMBIENTAL </b:Title>
    <b:Year>2002</b:Year>
    <b:URL>https://biblioteca.unex.es/tesis/8477235627.pdf</b:URL>
    <b:RefOrder>1</b:RefOrder>
  </b:Source>
  <b:Source>
    <b:Tag>Ana14</b:Tag>
    <b:SourceType>DocumentFromInternetSite</b:SourceType>
    <b:Guid>{C2783EDB-7CA3-479C-B195-17593B1B2595}</b:Guid>
    <b:Author>
      <b:Author>
        <b:NameList>
          <b:Person>
            <b:Last>Llergo</b:Last>
            <b:First>Ana</b:First>
            <b:Middle>Teresa López de</b:Middle>
          </b:Person>
        </b:NameList>
      </b:Author>
    </b:Author>
    <b:Title>DESARROLLO COMUNITARIO Y CALIDAD DE VIDA</b:Title>
    <b:Year>2014</b:Year>
    <b:URL>http://biblio.upmx.mx/textos/r0010409.pdf</b:URL>
    <b:RefOrder>2</b:RefOrder>
  </b:Source>
  <b:Source>
    <b:Tag>Mar17</b:Tag>
    <b:SourceType>DocumentFromInternetSite</b:SourceType>
    <b:Guid>{3DF212A3-A67C-4582-91F8-97E869880122}</b:Guid>
    <b:Author>
      <b:Author>
        <b:NameList>
          <b:Person>
            <b:Last>Cotillas</b:Last>
            <b:First>María</b:First>
            <b:Middle>del Rosario Tercero</b:Middle>
          </b:Person>
        </b:NameList>
      </b:Author>
    </b:Author>
    <b:Title>Desarrollo Comunitario</b:Title>
    <b:Year>2017</b:Year>
    <b:URL>https://www.sintesis.com/data/indices/9788491710318.pdf</b:URL>
    <b:RefOrder>3</b:RefOrder>
  </b:Source>
</b:Sources>
</file>

<file path=customXml/itemProps1.xml><?xml version="1.0" encoding="utf-8"?>
<ds:datastoreItem xmlns:ds="http://schemas.openxmlformats.org/officeDocument/2006/customXml" ds:itemID="{EB1C25E0-C5A5-4410-ACF7-D0CCBECC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1280</Words>
  <Characters>7045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Eunice Farias Estrada</dc:creator>
  <cp:keywords/>
  <dc:description/>
  <cp:lastModifiedBy>DIOS cambia vidas</cp:lastModifiedBy>
  <cp:revision>4</cp:revision>
  <dcterms:created xsi:type="dcterms:W3CDTF">2021-10-17T01:07:00Z</dcterms:created>
  <dcterms:modified xsi:type="dcterms:W3CDTF">2022-02-10T17:14:00Z</dcterms:modified>
</cp:coreProperties>
</file>