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6A" w:rsidRPr="00CC6BAA" w:rsidRDefault="003E5F6A" w:rsidP="00984FFA">
      <w:pPr>
        <w:spacing w:line="360" w:lineRule="auto"/>
        <w:jc w:val="center"/>
        <w:rPr>
          <w:rFonts w:ascii="Arial" w:eastAsia="Times New Roman" w:hAnsi="Arial" w:cs="Arial"/>
          <w:b/>
          <w:bCs/>
          <w:sz w:val="28"/>
          <w:szCs w:val="28"/>
          <w:lang w:eastAsia="es-ES"/>
        </w:rPr>
      </w:pPr>
      <w:bookmarkStart w:id="0" w:name="_Hlk75763961"/>
      <w:r w:rsidRPr="00CC6BAA">
        <w:rPr>
          <w:rFonts w:ascii="Arial" w:eastAsia="Times New Roman" w:hAnsi="Arial" w:cs="Arial"/>
          <w:b/>
          <w:bCs/>
          <w:sz w:val="28"/>
          <w:szCs w:val="28"/>
          <w:lang w:eastAsia="es-ES"/>
        </w:rPr>
        <w:t>BENEFICIO PERDIDO POR DISMINUCIÓN DE LA PESCA EN EL ESTERO SALADO, SECTOR PUERTO LISA, DEBIDO A LA CONTAMINACIÓN AMBIENTAL DEL AGUA</w:t>
      </w:r>
      <w:bookmarkEnd w:id="0"/>
    </w:p>
    <w:p w:rsidR="003E5F6A" w:rsidRPr="003E5F6A" w:rsidRDefault="003E5F6A" w:rsidP="003E5F6A">
      <w:pPr>
        <w:rPr>
          <w:sz w:val="20"/>
        </w:rPr>
      </w:pPr>
    </w:p>
    <w:p w:rsidR="00E20674" w:rsidRPr="00CC6BAA" w:rsidRDefault="00E20674" w:rsidP="00D206F8">
      <w:pPr>
        <w:pStyle w:val="Sinespaciado"/>
        <w:spacing w:line="276" w:lineRule="auto"/>
        <w:jc w:val="right"/>
        <w:rPr>
          <w:rFonts w:ascii="Arial" w:hAnsi="Arial" w:cs="Arial"/>
          <w:sz w:val="22"/>
          <w:szCs w:val="22"/>
        </w:rPr>
      </w:pPr>
      <w:r w:rsidRPr="00D206F8">
        <w:rPr>
          <w:rFonts w:ascii="Arial" w:hAnsi="Arial" w:cs="Arial"/>
          <w:sz w:val="24"/>
        </w:rPr>
        <w:t xml:space="preserve"> </w:t>
      </w:r>
      <w:r w:rsidRPr="00CC6BAA">
        <w:rPr>
          <w:rFonts w:ascii="Arial" w:hAnsi="Arial" w:cs="Arial"/>
          <w:sz w:val="22"/>
          <w:szCs w:val="22"/>
        </w:rPr>
        <w:t>Sergio Pino Peralta, PhD.</w:t>
      </w:r>
    </w:p>
    <w:p w:rsidR="00E20674" w:rsidRPr="00CC6BAA" w:rsidRDefault="00E20674" w:rsidP="00D206F8">
      <w:pPr>
        <w:pStyle w:val="Sinespaciado"/>
        <w:spacing w:line="276" w:lineRule="auto"/>
        <w:jc w:val="right"/>
        <w:rPr>
          <w:rFonts w:ascii="Arial" w:hAnsi="Arial" w:cs="Arial"/>
          <w:sz w:val="22"/>
          <w:szCs w:val="22"/>
        </w:rPr>
      </w:pPr>
      <w:r w:rsidRPr="00CC6BAA">
        <w:rPr>
          <w:rFonts w:ascii="Arial" w:hAnsi="Arial" w:cs="Arial"/>
          <w:sz w:val="22"/>
          <w:szCs w:val="22"/>
        </w:rPr>
        <w:t>Universidad de Guayaquil</w:t>
      </w:r>
    </w:p>
    <w:p w:rsidR="003E5F6A" w:rsidRPr="00CC6BAA" w:rsidRDefault="00436F2C" w:rsidP="00D206F8">
      <w:pPr>
        <w:jc w:val="right"/>
        <w:rPr>
          <w:rStyle w:val="Hipervnculo"/>
          <w:rFonts w:ascii="Arial" w:hAnsi="Arial" w:cs="Arial"/>
        </w:rPr>
      </w:pPr>
      <w:hyperlink r:id="rId8" w:history="1">
        <w:r w:rsidR="00E20674" w:rsidRPr="00CC6BAA">
          <w:rPr>
            <w:rStyle w:val="Hipervnculo"/>
            <w:rFonts w:ascii="Arial" w:hAnsi="Arial" w:cs="Arial"/>
          </w:rPr>
          <w:t>sergio.pinop@ug.edu.ec</w:t>
        </w:r>
      </w:hyperlink>
    </w:p>
    <w:p w:rsidR="00984FFA" w:rsidRPr="00CC6BAA" w:rsidRDefault="00984FFA" w:rsidP="00D206F8">
      <w:pPr>
        <w:jc w:val="right"/>
      </w:pPr>
    </w:p>
    <w:p w:rsidR="00D206F8" w:rsidRPr="00CC6BAA" w:rsidRDefault="00687731" w:rsidP="00D206F8">
      <w:pPr>
        <w:pStyle w:val="Sinespaciado"/>
        <w:spacing w:line="276" w:lineRule="auto"/>
        <w:jc w:val="right"/>
        <w:rPr>
          <w:rFonts w:ascii="Arial" w:hAnsi="Arial" w:cs="Arial"/>
          <w:sz w:val="22"/>
          <w:szCs w:val="22"/>
        </w:rPr>
      </w:pPr>
      <w:r w:rsidRPr="00CC6BAA">
        <w:rPr>
          <w:rFonts w:ascii="Arial" w:hAnsi="Arial" w:cs="Arial"/>
          <w:sz w:val="22"/>
          <w:szCs w:val="22"/>
        </w:rPr>
        <w:t>Edisson Rodrigo Guacho Guamán</w:t>
      </w:r>
    </w:p>
    <w:p w:rsidR="00687731" w:rsidRPr="00CC6BAA" w:rsidRDefault="00687731" w:rsidP="00D206F8">
      <w:pPr>
        <w:pStyle w:val="Sinespaciado"/>
        <w:spacing w:line="276" w:lineRule="auto"/>
        <w:jc w:val="right"/>
        <w:rPr>
          <w:rFonts w:ascii="Arial" w:hAnsi="Arial" w:cs="Arial"/>
          <w:sz w:val="22"/>
          <w:szCs w:val="22"/>
        </w:rPr>
      </w:pPr>
      <w:r w:rsidRPr="00CC6BAA">
        <w:rPr>
          <w:rFonts w:ascii="Arial" w:hAnsi="Arial" w:cs="Arial"/>
          <w:sz w:val="22"/>
          <w:szCs w:val="22"/>
        </w:rPr>
        <w:t>Universidad de Guayaquil</w:t>
      </w:r>
    </w:p>
    <w:p w:rsidR="00687731" w:rsidRPr="00CC6BAA" w:rsidRDefault="00687731" w:rsidP="00687731">
      <w:pPr>
        <w:spacing w:line="276" w:lineRule="auto"/>
        <w:jc w:val="right"/>
        <w:rPr>
          <w:rFonts w:ascii="Arial" w:hAnsi="Arial" w:cs="Arial"/>
          <w:color w:val="4472C4" w:themeColor="accent1"/>
          <w:u w:val="single"/>
        </w:rPr>
      </w:pPr>
      <w:r w:rsidRPr="00CC6BAA">
        <w:rPr>
          <w:rFonts w:ascii="Arial" w:hAnsi="Arial" w:cs="Arial"/>
          <w:color w:val="4472C4" w:themeColor="accent1"/>
          <w:u w:val="single"/>
        </w:rPr>
        <w:t>edisson.guachog@ug.edu.ec</w:t>
      </w:r>
    </w:p>
    <w:p w:rsidR="003E5F6A" w:rsidRDefault="003E5F6A" w:rsidP="003E5F6A">
      <w:pPr>
        <w:tabs>
          <w:tab w:val="left" w:pos="1814"/>
        </w:tabs>
        <w:rPr>
          <w:sz w:val="20"/>
        </w:rPr>
      </w:pPr>
    </w:p>
    <w:p w:rsidR="003E5F6A" w:rsidRDefault="003E5F6A" w:rsidP="00CC6BAA">
      <w:pPr>
        <w:spacing w:line="360" w:lineRule="auto"/>
        <w:rPr>
          <w:rFonts w:ascii="Arial" w:hAnsi="Arial" w:cs="Arial"/>
          <w:b/>
          <w:sz w:val="24"/>
        </w:rPr>
      </w:pPr>
      <w:bookmarkStart w:id="1" w:name="_GoBack"/>
      <w:r>
        <w:rPr>
          <w:rFonts w:ascii="Arial" w:hAnsi="Arial" w:cs="Arial"/>
          <w:b/>
          <w:sz w:val="24"/>
        </w:rPr>
        <w:t>Resumen</w:t>
      </w:r>
    </w:p>
    <w:bookmarkEnd w:id="1"/>
    <w:p w:rsidR="003E5F6A" w:rsidRPr="00822745" w:rsidRDefault="00D45F70" w:rsidP="00984FFA">
      <w:pPr>
        <w:tabs>
          <w:tab w:val="left" w:pos="1814"/>
        </w:tabs>
        <w:spacing w:line="360" w:lineRule="auto"/>
        <w:jc w:val="both"/>
        <w:rPr>
          <w:rFonts w:ascii="Arial" w:hAnsi="Arial" w:cs="Arial"/>
          <w:sz w:val="24"/>
          <w:szCs w:val="24"/>
        </w:rPr>
      </w:pPr>
      <w:r>
        <w:rPr>
          <w:rFonts w:ascii="Arial" w:hAnsi="Arial" w:cs="Arial"/>
          <w:sz w:val="24"/>
          <w:szCs w:val="24"/>
        </w:rPr>
        <w:t xml:space="preserve">La </w:t>
      </w:r>
      <w:r w:rsidR="003E5F6A" w:rsidRPr="003E5F6A">
        <w:rPr>
          <w:rFonts w:ascii="Arial" w:hAnsi="Arial" w:cs="Arial"/>
          <w:sz w:val="24"/>
          <w:szCs w:val="24"/>
        </w:rPr>
        <w:t xml:space="preserve">presente investigación se llevó a cabo en el Estero Salado del sector Puerto Lisa que se encuentra en la ciudad de Guayaquil en un espejo de agua de aproximadamente </w:t>
      </w:r>
      <w:r w:rsidR="003E5F6A" w:rsidRPr="003E5F6A">
        <w:rPr>
          <w:rFonts w:ascii="Arial" w:hAnsi="Arial" w:cs="Arial"/>
          <w:sz w:val="24"/>
          <w:szCs w:val="24"/>
          <w:lang w:eastAsia="es-ES"/>
        </w:rPr>
        <w:t>66.772 metros cúbicos</w:t>
      </w:r>
      <w:r w:rsidR="003E5F6A" w:rsidRPr="003E5F6A">
        <w:rPr>
          <w:rFonts w:ascii="Arial" w:hAnsi="Arial" w:cs="Arial"/>
          <w:sz w:val="24"/>
          <w:szCs w:val="24"/>
        </w:rPr>
        <w:t>. El objetivo principal fue analizar las pérdidas que ha sufrido la pesca en el Estero Salado del sector Puerto Lisa, debido a la contaminación ambiental del agua, que hizo disminuir la cantidad de peces e inclusive desaparecer ciertas especies marinas. Para desarrollar la investigación se aplicó el método descriptivo y exploratorio con enfoque cualicuantitativo y con diseño transversal y retrospectivo lo que permitió diagnosticar la situación de la pesca actual e identificar las causas de la contaminación del agua mediante técnicas de encuestas y entrevistas. Entre los resultados más importantes se destaca que el benefi</w:t>
      </w:r>
      <w:r w:rsidR="00701B2A">
        <w:rPr>
          <w:rFonts w:ascii="Arial" w:hAnsi="Arial" w:cs="Arial"/>
          <w:sz w:val="24"/>
          <w:szCs w:val="24"/>
        </w:rPr>
        <w:t>cio perdido del periodo 2016-</w:t>
      </w:r>
      <w:r w:rsidR="003E5F6A" w:rsidRPr="003E5F6A">
        <w:rPr>
          <w:rFonts w:ascii="Arial" w:hAnsi="Arial" w:cs="Arial"/>
          <w:sz w:val="24"/>
          <w:szCs w:val="24"/>
        </w:rPr>
        <w:t>2020 ha sido de US</w:t>
      </w:r>
      <w:r w:rsidR="00701B2A">
        <w:rPr>
          <w:rFonts w:ascii="Arial" w:hAnsi="Arial" w:cs="Arial"/>
          <w:sz w:val="24"/>
          <w:szCs w:val="24"/>
        </w:rPr>
        <w:t>D</w:t>
      </w:r>
      <w:r w:rsidR="003E5F6A" w:rsidRPr="003E5F6A">
        <w:rPr>
          <w:rFonts w:ascii="Arial" w:hAnsi="Arial" w:cs="Arial"/>
          <w:sz w:val="24"/>
          <w:szCs w:val="24"/>
        </w:rPr>
        <w:t xml:space="preserve"> </w:t>
      </w:r>
      <w:r w:rsidR="003E5F6A" w:rsidRPr="003E5F6A">
        <w:rPr>
          <w:rFonts w:ascii="Arial" w:hAnsi="Arial" w:cs="Arial"/>
          <w:bCs/>
          <w:sz w:val="24"/>
          <w:szCs w:val="24"/>
        </w:rPr>
        <w:t xml:space="preserve">33.352,89, </w:t>
      </w:r>
      <w:r w:rsidR="00701B2A">
        <w:rPr>
          <w:rFonts w:ascii="Arial" w:hAnsi="Arial" w:cs="Arial"/>
          <w:bCs/>
          <w:sz w:val="24"/>
          <w:szCs w:val="24"/>
        </w:rPr>
        <w:t xml:space="preserve">y la </w:t>
      </w:r>
      <w:r w:rsidR="003E5F6A" w:rsidRPr="003E5F6A">
        <w:rPr>
          <w:rFonts w:ascii="Arial" w:hAnsi="Arial" w:cs="Arial"/>
          <w:bCs/>
          <w:sz w:val="24"/>
          <w:szCs w:val="24"/>
        </w:rPr>
        <w:t>pro</w:t>
      </w:r>
      <w:r w:rsidR="00701B2A">
        <w:rPr>
          <w:rFonts w:ascii="Arial" w:hAnsi="Arial" w:cs="Arial"/>
          <w:bCs/>
          <w:sz w:val="24"/>
          <w:szCs w:val="24"/>
        </w:rPr>
        <w:t>yección para el periodo 2021-</w:t>
      </w:r>
      <w:r w:rsidR="003E5F6A" w:rsidRPr="003E5F6A">
        <w:rPr>
          <w:rFonts w:ascii="Arial" w:hAnsi="Arial" w:cs="Arial"/>
          <w:bCs/>
          <w:sz w:val="24"/>
          <w:szCs w:val="24"/>
        </w:rPr>
        <w:t>2025 en el cual el beneficio perdido</w:t>
      </w:r>
      <w:r w:rsidR="00701B2A">
        <w:rPr>
          <w:rFonts w:ascii="Arial" w:hAnsi="Arial" w:cs="Arial"/>
          <w:bCs/>
          <w:sz w:val="24"/>
          <w:szCs w:val="24"/>
        </w:rPr>
        <w:t xml:space="preserve"> en términos de valor actual fue de </w:t>
      </w:r>
      <w:r w:rsidR="003E5F6A" w:rsidRPr="003E5F6A">
        <w:rPr>
          <w:rFonts w:ascii="Arial" w:hAnsi="Arial" w:cs="Arial"/>
          <w:bCs/>
          <w:sz w:val="24"/>
          <w:szCs w:val="24"/>
        </w:rPr>
        <w:t>US</w:t>
      </w:r>
      <w:r w:rsidR="00701B2A">
        <w:rPr>
          <w:rFonts w:ascii="Arial" w:hAnsi="Arial" w:cs="Arial"/>
          <w:bCs/>
          <w:sz w:val="24"/>
          <w:szCs w:val="24"/>
        </w:rPr>
        <w:t>D 8.416,95</w:t>
      </w:r>
      <w:r w:rsidR="003E5F6A" w:rsidRPr="003E5F6A">
        <w:rPr>
          <w:rFonts w:ascii="Arial" w:hAnsi="Arial" w:cs="Arial"/>
          <w:bCs/>
          <w:sz w:val="24"/>
          <w:szCs w:val="24"/>
        </w:rPr>
        <w:t>. Una de las conclusiones más relevantes es que las causas de la contaminación del Estero Salado se deben a que la mayoría de las personas que viven cerca a la rivera del Estero no contaban con los servicios básicos de recolección de basura y alcantarillado, descargando tóxicos entre otros desechos orgánicos e inorgánicos.</w:t>
      </w:r>
    </w:p>
    <w:p w:rsidR="003E5F6A" w:rsidRPr="007F31D2" w:rsidRDefault="003E5F6A" w:rsidP="00984FFA">
      <w:pPr>
        <w:spacing w:line="360" w:lineRule="auto"/>
        <w:rPr>
          <w:rFonts w:ascii="Arial" w:hAnsi="Arial" w:cs="Arial"/>
          <w:bCs/>
          <w:sz w:val="24"/>
          <w:szCs w:val="24"/>
        </w:rPr>
      </w:pPr>
      <w:r w:rsidRPr="007F31D2">
        <w:rPr>
          <w:rFonts w:ascii="Arial" w:hAnsi="Arial" w:cs="Arial"/>
          <w:b/>
          <w:i/>
          <w:sz w:val="24"/>
        </w:rPr>
        <w:t>Palabras Claves:</w:t>
      </w:r>
      <w:r>
        <w:rPr>
          <w:rFonts w:ascii="Times New Roman" w:hAnsi="Times New Roman" w:cs="Times New Roman"/>
          <w:b/>
          <w:i/>
          <w:sz w:val="24"/>
        </w:rPr>
        <w:t xml:space="preserve"> </w:t>
      </w:r>
      <w:r w:rsidRPr="007F31D2">
        <w:rPr>
          <w:rFonts w:ascii="Arial" w:hAnsi="Arial" w:cs="Arial"/>
          <w:i/>
          <w:sz w:val="24"/>
        </w:rPr>
        <w:t>Contaminación, pesca, beneficio, ecosistema, medio ambiente, estero salado</w:t>
      </w:r>
    </w:p>
    <w:p w:rsidR="0022012C" w:rsidRDefault="0022012C" w:rsidP="003E5F6A">
      <w:pPr>
        <w:rPr>
          <w:rFonts w:ascii="Arial" w:hAnsi="Arial" w:cs="Arial"/>
          <w:sz w:val="20"/>
        </w:rPr>
      </w:pPr>
    </w:p>
    <w:p w:rsidR="003E5F6A" w:rsidRDefault="003E5F6A" w:rsidP="00FE5F86">
      <w:pPr>
        <w:spacing w:line="360" w:lineRule="auto"/>
        <w:jc w:val="center"/>
        <w:rPr>
          <w:rFonts w:ascii="Arial" w:hAnsi="Arial" w:cs="Arial"/>
          <w:sz w:val="24"/>
        </w:rPr>
      </w:pPr>
      <w:r>
        <w:rPr>
          <w:rFonts w:ascii="Arial" w:hAnsi="Arial" w:cs="Arial"/>
          <w:b/>
          <w:sz w:val="24"/>
        </w:rPr>
        <w:lastRenderedPageBreak/>
        <w:t>Introducción</w:t>
      </w:r>
    </w:p>
    <w:p w:rsidR="003E5F6A" w:rsidRPr="003E5F6A" w:rsidRDefault="003E5F6A" w:rsidP="0022012C">
      <w:pPr>
        <w:spacing w:after="0" w:line="360" w:lineRule="auto"/>
        <w:ind w:firstLine="284"/>
        <w:jc w:val="both"/>
        <w:rPr>
          <w:rFonts w:ascii="Arial" w:eastAsia="Times New Roman" w:hAnsi="Arial" w:cs="Arial"/>
          <w:sz w:val="24"/>
          <w:szCs w:val="24"/>
          <w:lang w:val="es-ES_tradnl" w:eastAsia="es-ES"/>
        </w:rPr>
      </w:pPr>
      <w:bookmarkStart w:id="2" w:name="_Hlk83765934"/>
      <w:r w:rsidRPr="003E5F6A">
        <w:rPr>
          <w:rFonts w:ascii="Arial" w:eastAsia="Times New Roman" w:hAnsi="Arial" w:cs="Arial"/>
          <w:sz w:val="24"/>
          <w:szCs w:val="24"/>
          <w:lang w:val="es-ES_tradnl" w:eastAsia="es-ES"/>
        </w:rPr>
        <w:t>El agua es un recurso escaso de la naturaleza, indispensable para la vida, por lo tanto, es imprescindible, por esta razón el agua debe estar disponible no sólo en la cantidad necesaria, sino también con la calidad precisa</w:t>
      </w:r>
      <w:bookmarkEnd w:id="2"/>
      <w:r w:rsidRPr="003E5F6A">
        <w:rPr>
          <w:rFonts w:ascii="Arial" w:eastAsia="Times New Roman" w:hAnsi="Arial" w:cs="Arial"/>
          <w:sz w:val="24"/>
          <w:szCs w:val="24"/>
          <w:lang w:val="es-ES_tradnl" w:eastAsia="es-ES"/>
        </w:rPr>
        <w:t xml:space="preserve">, en función de las directrices de la planificación económica, de acuerdo con les previsiones de la ordenación territorial y en la forma que la propia dinámica social demanda </w:t>
      </w:r>
      <w:sdt>
        <w:sdtPr>
          <w:rPr>
            <w:rFonts w:ascii="Arial" w:eastAsia="Times New Roman" w:hAnsi="Arial" w:cs="Arial"/>
            <w:sz w:val="24"/>
            <w:szCs w:val="24"/>
            <w:lang w:val="es-ES_tradnl" w:eastAsia="es-ES"/>
          </w:rPr>
          <w:id w:val="-1913225583"/>
          <w:citation/>
        </w:sdtPr>
        <w:sdtEndPr/>
        <w:sdtContent>
          <w:r w:rsidRPr="003E5F6A">
            <w:rPr>
              <w:rFonts w:ascii="Arial" w:eastAsia="Times New Roman" w:hAnsi="Arial" w:cs="Arial"/>
              <w:sz w:val="24"/>
              <w:szCs w:val="24"/>
              <w:lang w:val="es-ES_tradnl" w:eastAsia="es-ES"/>
            </w:rPr>
            <w:fldChar w:fldCharType="begin"/>
          </w:r>
          <w:r w:rsidRPr="003E5F6A">
            <w:rPr>
              <w:rFonts w:ascii="Arial" w:eastAsia="Times New Roman" w:hAnsi="Arial" w:cs="Arial"/>
              <w:sz w:val="24"/>
              <w:szCs w:val="24"/>
              <w:lang w:val="es-ES_tradnl" w:eastAsia="es-ES"/>
            </w:rPr>
            <w:instrText xml:space="preserve"> CITATION Bar09 \l 12298 </w:instrText>
          </w:r>
          <w:r w:rsidRPr="003E5F6A">
            <w:rPr>
              <w:rFonts w:ascii="Arial" w:eastAsia="Times New Roman" w:hAnsi="Arial" w:cs="Arial"/>
              <w:sz w:val="24"/>
              <w:szCs w:val="24"/>
              <w:lang w:val="es-ES_tradnl" w:eastAsia="es-ES"/>
            </w:rPr>
            <w:fldChar w:fldCharType="separate"/>
          </w:r>
          <w:r w:rsidR="00984FFA" w:rsidRPr="00984FFA">
            <w:rPr>
              <w:rFonts w:ascii="Arial" w:eastAsia="Times New Roman" w:hAnsi="Arial" w:cs="Arial"/>
              <w:noProof/>
              <w:sz w:val="24"/>
              <w:szCs w:val="24"/>
              <w:lang w:val="es-ES_tradnl" w:eastAsia="es-ES"/>
            </w:rPr>
            <w:t>(Barceló &amp; López de Alda , 2009)</w:t>
          </w:r>
          <w:r w:rsidRPr="003E5F6A">
            <w:rPr>
              <w:rFonts w:ascii="Arial" w:eastAsia="Times New Roman" w:hAnsi="Arial" w:cs="Arial"/>
              <w:sz w:val="24"/>
              <w:szCs w:val="24"/>
              <w:lang w:val="es-ES_tradnl" w:eastAsia="es-ES"/>
            </w:rPr>
            <w:fldChar w:fldCharType="end"/>
          </w:r>
        </w:sdtContent>
      </w:sdt>
      <w:r w:rsidRPr="003E5F6A">
        <w:rPr>
          <w:rFonts w:ascii="Arial" w:eastAsia="Times New Roman" w:hAnsi="Arial" w:cs="Arial"/>
          <w:sz w:val="24"/>
          <w:szCs w:val="24"/>
          <w:lang w:val="es-ES_tradnl" w:eastAsia="es-ES"/>
        </w:rPr>
        <w:t>.</w:t>
      </w:r>
    </w:p>
    <w:p w:rsidR="003E5F6A" w:rsidRPr="00675731" w:rsidRDefault="003E5F6A" w:rsidP="0022012C">
      <w:pPr>
        <w:pBdr>
          <w:top w:val="nil"/>
          <w:left w:val="nil"/>
          <w:bottom w:val="nil"/>
          <w:right w:val="nil"/>
          <w:between w:val="nil"/>
        </w:pBdr>
        <w:spacing w:after="0" w:line="360" w:lineRule="auto"/>
        <w:ind w:firstLine="284"/>
        <w:jc w:val="both"/>
        <w:rPr>
          <w:rFonts w:ascii="Arial" w:eastAsia="Calibri" w:hAnsi="Arial" w:cs="Arial"/>
          <w:sz w:val="24"/>
          <w:szCs w:val="24"/>
          <w:lang w:eastAsia="es-EC"/>
        </w:rPr>
      </w:pPr>
      <w:bookmarkStart w:id="3" w:name="_Hlk83766000"/>
      <w:r w:rsidRPr="00675731">
        <w:rPr>
          <w:rFonts w:ascii="Arial" w:eastAsia="Calibri" w:hAnsi="Arial" w:cs="Arial"/>
          <w:sz w:val="24"/>
          <w:szCs w:val="24"/>
          <w:lang w:eastAsia="es-EC"/>
        </w:rPr>
        <w:t>En el informe del año 2018 del estado mundial de la pesca y la acuicultura pone de relieve la importancia de la pesca y la acuicultura para la nutrición, alimentación, y el empleo de millones de personas, muchas de las cuales tienen enormes dificultades para sustentar unos medios de vida razonables</w:t>
      </w:r>
      <w:bookmarkEnd w:id="3"/>
      <w:r w:rsidRPr="00675731">
        <w:rPr>
          <w:rFonts w:ascii="Arial" w:eastAsia="Calibri" w:hAnsi="Arial" w:cs="Arial"/>
          <w:sz w:val="24"/>
          <w:szCs w:val="24"/>
          <w:lang w:eastAsia="es-EC"/>
        </w:rPr>
        <w:t xml:space="preserve">. </w:t>
      </w:r>
      <w:bookmarkStart w:id="4" w:name="_Hlk83766074"/>
      <w:r w:rsidRPr="00675731">
        <w:rPr>
          <w:rFonts w:ascii="Arial" w:eastAsia="Calibri" w:hAnsi="Arial" w:cs="Arial"/>
          <w:sz w:val="24"/>
          <w:szCs w:val="24"/>
          <w:lang w:eastAsia="es-EC"/>
        </w:rPr>
        <w:t>La producción total de pesc</w:t>
      </w:r>
      <w:r w:rsidR="00675731">
        <w:rPr>
          <w:rFonts w:ascii="Arial" w:eastAsia="Calibri" w:hAnsi="Arial" w:cs="Arial"/>
          <w:sz w:val="24"/>
          <w:szCs w:val="24"/>
          <w:lang w:eastAsia="es-EC"/>
        </w:rPr>
        <w:t>a</w:t>
      </w:r>
      <w:r w:rsidRPr="00675731">
        <w:rPr>
          <w:rFonts w:ascii="Arial" w:eastAsia="Calibri" w:hAnsi="Arial" w:cs="Arial"/>
          <w:sz w:val="24"/>
          <w:szCs w:val="24"/>
          <w:lang w:eastAsia="es-EC"/>
        </w:rPr>
        <w:t xml:space="preserve"> en el periodo del 2016 obtuvo un máximo histórico de 171 millones de toneladas, de las que el 88% se emplearon para el consumo humano directo</w:t>
      </w:r>
      <w:bookmarkEnd w:id="4"/>
      <w:r w:rsidRPr="00675731">
        <w:rPr>
          <w:rFonts w:ascii="Arial" w:eastAsia="Calibri" w:hAnsi="Arial" w:cs="Arial"/>
          <w:sz w:val="24"/>
          <w:szCs w:val="24"/>
          <w:lang w:eastAsia="es-EC"/>
        </w:rPr>
        <w:t>.</w:t>
      </w:r>
      <w:bookmarkStart w:id="5" w:name="_Hlk83766111"/>
    </w:p>
    <w:p w:rsidR="00675731" w:rsidRDefault="003E5F6A" w:rsidP="0022012C">
      <w:pPr>
        <w:pBdr>
          <w:top w:val="nil"/>
          <w:left w:val="nil"/>
          <w:bottom w:val="nil"/>
          <w:right w:val="nil"/>
          <w:between w:val="nil"/>
        </w:pBdr>
        <w:spacing w:after="0" w:line="360" w:lineRule="auto"/>
        <w:ind w:firstLine="284"/>
        <w:jc w:val="both"/>
        <w:rPr>
          <w:rFonts w:ascii="Arial" w:eastAsia="Times New Roman" w:hAnsi="Arial" w:cs="Arial"/>
          <w:sz w:val="24"/>
          <w:szCs w:val="24"/>
        </w:rPr>
      </w:pPr>
      <w:r w:rsidRPr="003E5F6A">
        <w:rPr>
          <w:rFonts w:ascii="Arial" w:eastAsia="Times New Roman" w:hAnsi="Arial" w:cs="Arial"/>
          <w:sz w:val="24"/>
          <w:szCs w:val="24"/>
        </w:rPr>
        <w:t xml:space="preserve">Por lo consiguiente </w:t>
      </w:r>
      <w:r w:rsidR="00675731">
        <w:rPr>
          <w:rFonts w:ascii="Arial" w:eastAsia="Times New Roman" w:hAnsi="Arial" w:cs="Arial"/>
          <w:sz w:val="24"/>
          <w:szCs w:val="24"/>
        </w:rPr>
        <w:t>el</w:t>
      </w:r>
      <w:r w:rsidRPr="003E5F6A">
        <w:rPr>
          <w:rFonts w:ascii="Arial" w:eastAsia="Times New Roman" w:hAnsi="Arial" w:cs="Arial"/>
          <w:sz w:val="24"/>
          <w:szCs w:val="24"/>
        </w:rPr>
        <w:t xml:space="preserve"> factor preocupante que ocurre a  nivel global según datos de la UNESCO </w:t>
      </w:r>
      <w:sdt>
        <w:sdtPr>
          <w:rPr>
            <w:rFonts w:ascii="Arial" w:eastAsia="Times New Roman" w:hAnsi="Arial" w:cs="Arial"/>
            <w:sz w:val="24"/>
            <w:szCs w:val="24"/>
          </w:rPr>
          <w:id w:val="1287938141"/>
          <w:citation/>
        </w:sdtPr>
        <w:sdtEndPr/>
        <w:sdtContent>
          <w:r w:rsidRPr="003E5F6A">
            <w:rPr>
              <w:rFonts w:ascii="Arial" w:eastAsia="Times New Roman" w:hAnsi="Arial" w:cs="Arial"/>
              <w:sz w:val="24"/>
              <w:szCs w:val="24"/>
            </w:rPr>
            <w:fldChar w:fldCharType="begin"/>
          </w:r>
          <w:r w:rsidRPr="003E5F6A">
            <w:rPr>
              <w:rFonts w:ascii="Arial" w:eastAsia="Times New Roman" w:hAnsi="Arial" w:cs="Arial"/>
              <w:sz w:val="24"/>
              <w:szCs w:val="24"/>
            </w:rPr>
            <w:instrText xml:space="preserve">CITATION UNE21 \n  \t  \l 12298 </w:instrText>
          </w:r>
          <w:r w:rsidRPr="003E5F6A">
            <w:rPr>
              <w:rFonts w:ascii="Arial" w:eastAsia="Times New Roman" w:hAnsi="Arial" w:cs="Arial"/>
              <w:sz w:val="24"/>
              <w:szCs w:val="24"/>
            </w:rPr>
            <w:fldChar w:fldCharType="separate"/>
          </w:r>
          <w:r w:rsidR="00984FFA" w:rsidRPr="00984FFA">
            <w:rPr>
              <w:rFonts w:ascii="Arial" w:eastAsia="Times New Roman" w:hAnsi="Arial" w:cs="Arial"/>
              <w:noProof/>
              <w:sz w:val="24"/>
              <w:szCs w:val="24"/>
            </w:rPr>
            <w:t>(2021)</w:t>
          </w:r>
          <w:r w:rsidRPr="003E5F6A">
            <w:rPr>
              <w:rFonts w:ascii="Arial" w:eastAsia="Times New Roman" w:hAnsi="Arial" w:cs="Arial"/>
              <w:sz w:val="24"/>
              <w:szCs w:val="24"/>
            </w:rPr>
            <w:fldChar w:fldCharType="end"/>
          </w:r>
        </w:sdtContent>
      </w:sdt>
      <w:r w:rsidRPr="003E5F6A">
        <w:rPr>
          <w:rFonts w:ascii="Arial" w:eastAsia="Times New Roman" w:hAnsi="Arial" w:cs="Arial"/>
          <w:sz w:val="24"/>
          <w:szCs w:val="24"/>
        </w:rPr>
        <w:t xml:space="preserve"> es que mediante su programa mundial de evaluación de recursos hídricos, se calcula que dos millones de toneladas de desechos contaminan alrededor de 2.000 millones de toneladas de agua diariamente, no solo impactando a la salud de millones de personas con los más bajos recursos, sino también afectando los ecosistemas marinos, se calcula que puede afectar alrededor de 245.000 kilómetros cuadrados de zonas marinas muertas, estas zonas muertas liberan gases como el metano, por lo tanto, se produciría una doble contaminación del clima por las emisiones de metano que contribuyen al calentamiento global.</w:t>
      </w:r>
      <w:bookmarkEnd w:id="5"/>
      <w:r w:rsidRPr="003E5F6A">
        <w:rPr>
          <w:rFonts w:ascii="Arial" w:eastAsia="Times New Roman" w:hAnsi="Arial" w:cs="Arial"/>
          <w:sz w:val="24"/>
          <w:szCs w:val="24"/>
        </w:rPr>
        <w:t xml:space="preserve"> </w:t>
      </w:r>
    </w:p>
    <w:p w:rsidR="003E5F6A" w:rsidRPr="00675731" w:rsidRDefault="003E5F6A" w:rsidP="0022012C">
      <w:pPr>
        <w:pBdr>
          <w:top w:val="nil"/>
          <w:left w:val="nil"/>
          <w:bottom w:val="nil"/>
          <w:right w:val="nil"/>
          <w:between w:val="nil"/>
        </w:pBdr>
        <w:spacing w:after="0" w:line="360" w:lineRule="auto"/>
        <w:ind w:firstLine="284"/>
        <w:jc w:val="both"/>
        <w:rPr>
          <w:rFonts w:ascii="Arial" w:eastAsia="Calibri" w:hAnsi="Arial" w:cs="Arial"/>
          <w:sz w:val="24"/>
          <w:szCs w:val="24"/>
          <w:lang w:eastAsia="es-EC"/>
        </w:rPr>
      </w:pPr>
      <w:r w:rsidRPr="003E5F6A">
        <w:rPr>
          <w:rFonts w:ascii="Arial" w:eastAsia="Times New Roman" w:hAnsi="Arial" w:cs="Arial"/>
          <w:sz w:val="24"/>
          <w:szCs w:val="24"/>
        </w:rPr>
        <w:t>En relación a lo anterior se estima que la población mundial actual, unos 6.000 millones de personas, superará los 9.000 millones en 2050, la mayoría sin una correcta planificación urbanística se concentrará en áreas urbanas, cuyas infraestructuras de saneamiento ya son inadecuadas.</w:t>
      </w:r>
    </w:p>
    <w:p w:rsidR="003E5F6A" w:rsidRPr="00675731" w:rsidRDefault="003E5F6A" w:rsidP="00C5594B">
      <w:pPr>
        <w:shd w:val="clear" w:color="auto" w:fill="FFFFFF"/>
        <w:spacing w:after="0" w:line="360" w:lineRule="auto"/>
        <w:ind w:firstLine="284"/>
        <w:jc w:val="both"/>
        <w:textAlignment w:val="baseline"/>
        <w:rPr>
          <w:rFonts w:ascii="Arial" w:eastAsia="Calibri" w:hAnsi="Arial" w:cs="Arial"/>
          <w:noProof/>
          <w:sz w:val="24"/>
          <w:szCs w:val="24"/>
          <w:lang w:eastAsia="es-EC"/>
        </w:rPr>
      </w:pPr>
      <w:r w:rsidRPr="00675731">
        <w:rPr>
          <w:rFonts w:ascii="Arial" w:eastAsia="Times New Roman" w:hAnsi="Arial" w:cs="Arial"/>
          <w:sz w:val="24"/>
          <w:szCs w:val="24"/>
          <w:lang w:val="es-ES_tradnl" w:eastAsia="es-ES"/>
        </w:rPr>
        <w:t xml:space="preserve">Ante todo, </w:t>
      </w:r>
      <w:sdt>
        <w:sdtPr>
          <w:rPr>
            <w:rFonts w:ascii="Arial" w:eastAsia="Calibri" w:hAnsi="Arial" w:cs="Arial"/>
            <w:noProof/>
            <w:sz w:val="24"/>
            <w:szCs w:val="24"/>
            <w:lang w:eastAsia="es-EC"/>
          </w:rPr>
          <w:id w:val="-783727084"/>
          <w:citation/>
        </w:sdtPr>
        <w:sdtEndPr/>
        <w:sdtContent>
          <w:r w:rsidR="00CA07EE">
            <w:rPr>
              <w:rFonts w:ascii="Arial" w:eastAsia="Calibri" w:hAnsi="Arial" w:cs="Arial"/>
              <w:noProof/>
              <w:sz w:val="24"/>
              <w:szCs w:val="24"/>
              <w:lang w:eastAsia="es-EC"/>
            </w:rPr>
            <w:fldChar w:fldCharType="begin"/>
          </w:r>
          <w:r w:rsidR="00984FFA">
            <w:rPr>
              <w:rFonts w:ascii="Arial" w:eastAsia="Calibri" w:hAnsi="Arial" w:cs="Arial"/>
              <w:noProof/>
              <w:sz w:val="24"/>
              <w:szCs w:val="24"/>
              <w:lang w:eastAsia="es-EC"/>
            </w:rPr>
            <w:instrText xml:space="preserve">CITATION FAO20 \l 12298 </w:instrText>
          </w:r>
          <w:r w:rsidR="00CA07EE">
            <w:rPr>
              <w:rFonts w:ascii="Arial" w:eastAsia="Calibri" w:hAnsi="Arial" w:cs="Arial"/>
              <w:noProof/>
              <w:sz w:val="24"/>
              <w:szCs w:val="24"/>
              <w:lang w:eastAsia="es-EC"/>
            </w:rPr>
            <w:fldChar w:fldCharType="separate"/>
          </w:r>
          <w:r w:rsidR="00984FFA" w:rsidRPr="00984FFA">
            <w:rPr>
              <w:rFonts w:ascii="Arial" w:eastAsia="Calibri" w:hAnsi="Arial" w:cs="Arial"/>
              <w:noProof/>
              <w:sz w:val="24"/>
              <w:szCs w:val="24"/>
              <w:lang w:eastAsia="es-EC"/>
            </w:rPr>
            <w:t>(FAO, 2020)</w:t>
          </w:r>
          <w:r w:rsidR="00CA07EE">
            <w:rPr>
              <w:rFonts w:ascii="Arial" w:eastAsia="Calibri" w:hAnsi="Arial" w:cs="Arial"/>
              <w:noProof/>
              <w:sz w:val="24"/>
              <w:szCs w:val="24"/>
              <w:lang w:eastAsia="es-EC"/>
            </w:rPr>
            <w:fldChar w:fldCharType="end"/>
          </w:r>
        </w:sdtContent>
      </w:sdt>
      <w:r w:rsidRPr="00675731">
        <w:rPr>
          <w:rFonts w:ascii="Arial" w:eastAsia="Times New Roman" w:hAnsi="Arial" w:cs="Arial"/>
          <w:sz w:val="24"/>
          <w:szCs w:val="24"/>
          <w:lang w:val="es-ES_tradnl" w:eastAsia="es-ES"/>
        </w:rPr>
        <w:t xml:space="preserve"> indica que en América Latina y el Caribe (ALC), la pesca y la acuicultura aún siguen siendo uno de los recursos más fundamentales en el ámbito social, tanto en términos nutricionales como económicos debido a que el 85% de los productos pesqueros y del mar llegan a las mesas de los hogares, entre otras palabras la pesca artesanal representa el sustento de 1,8 millones de familias.</w:t>
      </w:r>
    </w:p>
    <w:p w:rsidR="003E5F6A" w:rsidRPr="00675731" w:rsidRDefault="003E5F6A" w:rsidP="0022012C">
      <w:pPr>
        <w:pBdr>
          <w:top w:val="nil"/>
          <w:left w:val="nil"/>
          <w:bottom w:val="nil"/>
          <w:right w:val="nil"/>
          <w:between w:val="nil"/>
        </w:pBdr>
        <w:spacing w:after="0" w:line="360" w:lineRule="auto"/>
        <w:ind w:firstLine="284"/>
        <w:jc w:val="both"/>
        <w:rPr>
          <w:rFonts w:ascii="Arial" w:eastAsia="Times New Roman" w:hAnsi="Arial" w:cs="Arial"/>
          <w:sz w:val="24"/>
          <w:szCs w:val="24"/>
        </w:rPr>
      </w:pPr>
      <w:r w:rsidRPr="00675731">
        <w:rPr>
          <w:rFonts w:ascii="Arial" w:eastAsia="Times New Roman" w:hAnsi="Arial" w:cs="Arial"/>
          <w:sz w:val="24"/>
          <w:szCs w:val="24"/>
        </w:rPr>
        <w:t>E</w:t>
      </w:r>
      <w:r w:rsidR="00AA76F7">
        <w:rPr>
          <w:rFonts w:ascii="Arial" w:eastAsia="Times New Roman" w:hAnsi="Arial" w:cs="Arial"/>
          <w:sz w:val="24"/>
          <w:szCs w:val="24"/>
        </w:rPr>
        <w:t>l</w:t>
      </w:r>
      <w:r w:rsidRPr="00675731">
        <w:rPr>
          <w:rFonts w:ascii="Arial" w:eastAsia="Times New Roman" w:hAnsi="Arial" w:cs="Arial"/>
          <w:sz w:val="24"/>
          <w:szCs w:val="24"/>
        </w:rPr>
        <w:t xml:space="preserve"> Estero Salado es el brazo de mar que bordea 62,41 kilómetros de la ciudad, cubriendo el 81% de los manglares del Ecuador y en las últimas décadas ha sufrido </w:t>
      </w:r>
      <w:r w:rsidRPr="00675731">
        <w:rPr>
          <w:rFonts w:ascii="Arial" w:eastAsia="Times New Roman" w:hAnsi="Arial" w:cs="Arial"/>
          <w:sz w:val="24"/>
          <w:szCs w:val="24"/>
        </w:rPr>
        <w:lastRenderedPageBreak/>
        <w:t xml:space="preserve">una fuerte contaminación de sus aguas como consecuencia de las actividades antropogénicas, descargas de aguas residuales domésticas, agrícolas e industriales, las cuales son vertidas sin ningún tipo de tratamiento y control al estuario, lo que ha llevado a convertirse en un reservorio de diversos contaminantes, entre los que destacan los metales pesados, plásticos y residuos fecales, entre otros que afectaron a la vida acuática ya que hace décadas ahí albergaban variedad de peces, crustáceos y moluscos de valor ecológico y comercial. </w:t>
      </w:r>
    </w:p>
    <w:p w:rsidR="003E5F6A" w:rsidRPr="00675731" w:rsidRDefault="003E5F6A" w:rsidP="0022012C">
      <w:pPr>
        <w:pBdr>
          <w:top w:val="nil"/>
          <w:left w:val="nil"/>
          <w:bottom w:val="nil"/>
          <w:right w:val="nil"/>
          <w:between w:val="nil"/>
        </w:pBdr>
        <w:spacing w:after="0" w:line="360" w:lineRule="auto"/>
        <w:ind w:firstLine="284"/>
        <w:jc w:val="both"/>
        <w:rPr>
          <w:rFonts w:ascii="Arial" w:eastAsia="Times New Roman" w:hAnsi="Arial" w:cs="Arial"/>
          <w:sz w:val="24"/>
          <w:szCs w:val="24"/>
        </w:rPr>
      </w:pPr>
      <w:r w:rsidRPr="00675731">
        <w:rPr>
          <w:rFonts w:ascii="Arial" w:eastAsia="Times New Roman" w:hAnsi="Arial" w:cs="Arial"/>
          <w:sz w:val="24"/>
          <w:szCs w:val="24"/>
        </w:rPr>
        <w:t xml:space="preserve">De acuerdo a estudios anteriores sobre el Estero Salado, el daño al medio ambiente fue provocado por individuos y empresas, tanto público o privado, que de alguna manera puso en riesgo a los recursos naturales o materia prima como los peces, que son primordial fuente de ingresos y sustento de vida para muchas familias de pescadores. </w:t>
      </w:r>
    </w:p>
    <w:p w:rsidR="00675731" w:rsidRPr="00675731" w:rsidRDefault="00675731" w:rsidP="0022012C">
      <w:pPr>
        <w:spacing w:after="0" w:line="360" w:lineRule="auto"/>
        <w:ind w:firstLine="284"/>
        <w:jc w:val="both"/>
        <w:rPr>
          <w:rFonts w:ascii="Arial" w:eastAsia="Times New Roman" w:hAnsi="Arial" w:cs="Arial"/>
          <w:sz w:val="24"/>
          <w:szCs w:val="24"/>
          <w:lang w:val="es-ES_tradnl" w:eastAsia="es-ES"/>
        </w:rPr>
      </w:pPr>
      <w:bookmarkStart w:id="6" w:name="_Hlk83766438"/>
      <w:r w:rsidRPr="00675731">
        <w:rPr>
          <w:rFonts w:ascii="Arial" w:eastAsia="Times New Roman" w:hAnsi="Arial" w:cs="Arial"/>
          <w:sz w:val="24"/>
          <w:szCs w:val="24"/>
          <w:lang w:val="es-ES_tradnl" w:eastAsia="es-ES"/>
        </w:rPr>
        <w:t xml:space="preserve">En el Ecuador de acuerdo con las cifras de la Secretaría del Agua </w:t>
      </w:r>
      <w:sdt>
        <w:sdtPr>
          <w:rPr>
            <w:rFonts w:ascii="Arial" w:eastAsia="Times New Roman" w:hAnsi="Arial" w:cs="Arial"/>
            <w:sz w:val="24"/>
            <w:szCs w:val="24"/>
            <w:lang w:val="es-ES_tradnl" w:eastAsia="es-ES"/>
          </w:rPr>
          <w:id w:val="-477219066"/>
          <w:citation/>
        </w:sdtPr>
        <w:sdtEndPr/>
        <w:sdtContent>
          <w:r w:rsidRPr="00675731">
            <w:rPr>
              <w:rFonts w:ascii="Arial" w:eastAsia="Times New Roman" w:hAnsi="Arial" w:cs="Arial"/>
              <w:sz w:val="24"/>
              <w:szCs w:val="24"/>
              <w:lang w:val="es-ES_tradnl" w:eastAsia="es-ES"/>
            </w:rPr>
            <w:fldChar w:fldCharType="begin"/>
          </w:r>
          <w:r w:rsidRPr="00675731">
            <w:rPr>
              <w:rFonts w:ascii="Arial" w:eastAsia="Times New Roman" w:hAnsi="Arial" w:cs="Arial"/>
              <w:sz w:val="24"/>
              <w:szCs w:val="24"/>
              <w:lang w:eastAsia="es-ES"/>
            </w:rPr>
            <w:instrText xml:space="preserve">CITATION SEN16 \n  \t  \l 12298 </w:instrText>
          </w:r>
          <w:r w:rsidRPr="00675731">
            <w:rPr>
              <w:rFonts w:ascii="Arial" w:eastAsia="Times New Roman" w:hAnsi="Arial" w:cs="Arial"/>
              <w:sz w:val="24"/>
              <w:szCs w:val="24"/>
              <w:lang w:val="es-ES_tradnl" w:eastAsia="es-ES"/>
            </w:rPr>
            <w:fldChar w:fldCharType="separate"/>
          </w:r>
          <w:r w:rsidR="00984FFA" w:rsidRPr="00984FFA">
            <w:rPr>
              <w:rFonts w:ascii="Arial" w:eastAsia="Times New Roman" w:hAnsi="Arial" w:cs="Arial"/>
              <w:noProof/>
              <w:sz w:val="24"/>
              <w:szCs w:val="24"/>
              <w:lang w:eastAsia="es-ES"/>
            </w:rPr>
            <w:t>(2016)</w:t>
          </w:r>
          <w:r w:rsidRPr="00675731">
            <w:rPr>
              <w:rFonts w:ascii="Arial" w:eastAsia="Times New Roman" w:hAnsi="Arial" w:cs="Arial"/>
              <w:sz w:val="24"/>
              <w:szCs w:val="24"/>
              <w:lang w:val="es-ES_tradnl" w:eastAsia="es-ES"/>
            </w:rPr>
            <w:fldChar w:fldCharType="end"/>
          </w:r>
        </w:sdtContent>
      </w:sdt>
      <w:r w:rsidRPr="00675731">
        <w:rPr>
          <w:rFonts w:ascii="Arial" w:eastAsia="Times New Roman" w:hAnsi="Arial" w:cs="Arial"/>
          <w:sz w:val="24"/>
          <w:szCs w:val="24"/>
          <w:lang w:val="es-ES_tradnl" w:eastAsia="es-ES"/>
        </w:rPr>
        <w:t xml:space="preserve"> el 80% de las aguas residuales se liberan en el ambiente sin tratamiento, del 100% del líquido vital distribuido para consumo humano en Ecuador, aproximadamente el 70% se canaliza hacia los sistemas de alcantarillado. De este porcentaje, el 55,8% de las descargas son tratadas,</w:t>
      </w:r>
      <w:bookmarkStart w:id="7" w:name="_Hlk83766686"/>
      <w:r w:rsidRPr="00675731">
        <w:rPr>
          <w:rFonts w:ascii="Arial" w:eastAsia="Times New Roman" w:hAnsi="Arial" w:cs="Arial"/>
          <w:sz w:val="24"/>
          <w:szCs w:val="24"/>
          <w:lang w:val="es-ES_tradnl" w:eastAsia="es-ES"/>
        </w:rPr>
        <w:t xml:space="preserve"> lo que significa que el otro 44,2% de aguas residuales se descargan en forma directa hacia</w:t>
      </w:r>
      <w:bookmarkEnd w:id="7"/>
      <w:r w:rsidRPr="00675731">
        <w:rPr>
          <w:rFonts w:ascii="Arial" w:eastAsia="Times New Roman" w:hAnsi="Arial" w:cs="Arial"/>
          <w:sz w:val="24"/>
          <w:szCs w:val="24"/>
          <w:lang w:val="es-ES_tradnl" w:eastAsia="es-ES"/>
        </w:rPr>
        <w:t xml:space="preserve"> pozos sépticos, canales o esteros, como es el caso del estero salado que se conecta con el río Guayas</w:t>
      </w:r>
      <w:bookmarkEnd w:id="6"/>
      <w:r w:rsidRPr="00675731">
        <w:rPr>
          <w:rFonts w:ascii="Arial" w:eastAsia="Times New Roman" w:hAnsi="Arial" w:cs="Arial"/>
          <w:sz w:val="24"/>
          <w:szCs w:val="24"/>
          <w:lang w:val="es-ES_tradnl" w:eastAsia="es-ES"/>
        </w:rPr>
        <w:t xml:space="preserve"> (unión de los ríos Daule y Babahoyo) y el Golfo de Guayaquil, que desembocan en el océano Pacífico. </w:t>
      </w:r>
    </w:p>
    <w:p w:rsidR="001A5878" w:rsidRDefault="00675731" w:rsidP="0022012C">
      <w:pPr>
        <w:spacing w:after="0" w:line="360" w:lineRule="auto"/>
        <w:ind w:firstLine="284"/>
        <w:jc w:val="both"/>
        <w:rPr>
          <w:rFonts w:ascii="Arial" w:eastAsia="Times New Roman" w:hAnsi="Arial" w:cs="Arial"/>
          <w:sz w:val="24"/>
          <w:szCs w:val="24"/>
          <w:lang w:val="es-ES_tradnl" w:eastAsia="es-ES"/>
        </w:rPr>
      </w:pPr>
      <w:bookmarkStart w:id="8" w:name="_Hlk83766467"/>
      <w:r w:rsidRPr="00675731">
        <w:rPr>
          <w:rFonts w:ascii="Arial" w:eastAsia="Times New Roman" w:hAnsi="Arial" w:cs="Arial"/>
          <w:sz w:val="24"/>
          <w:szCs w:val="24"/>
          <w:lang w:val="es-ES_tradnl" w:eastAsia="es-ES"/>
        </w:rPr>
        <w:t xml:space="preserve">En el caso del Estero Salado de acuerdo a la </w:t>
      </w:r>
      <w:sdt>
        <w:sdtPr>
          <w:rPr>
            <w:rFonts w:ascii="Arial" w:eastAsia="Times New Roman" w:hAnsi="Arial" w:cs="Arial"/>
            <w:sz w:val="24"/>
            <w:szCs w:val="24"/>
            <w:lang w:val="es-ES_tradnl" w:eastAsia="es-ES"/>
          </w:rPr>
          <w:id w:val="-1723439142"/>
          <w:citation/>
        </w:sdtPr>
        <w:sdtEndPr/>
        <w:sdtContent>
          <w:r w:rsidRPr="00675731">
            <w:rPr>
              <w:rFonts w:ascii="Arial" w:eastAsia="Times New Roman" w:hAnsi="Arial" w:cs="Arial"/>
              <w:sz w:val="24"/>
              <w:szCs w:val="24"/>
              <w:lang w:val="es-ES_tradnl" w:eastAsia="es-ES"/>
            </w:rPr>
            <w:fldChar w:fldCharType="begin"/>
          </w:r>
          <w:r w:rsidRPr="00675731">
            <w:rPr>
              <w:rFonts w:ascii="Arial" w:eastAsia="Times New Roman" w:hAnsi="Arial" w:cs="Arial"/>
              <w:sz w:val="24"/>
              <w:szCs w:val="24"/>
              <w:lang w:eastAsia="es-ES"/>
            </w:rPr>
            <w:instrText xml:space="preserve">CITATION Dir19 \l 12298 </w:instrText>
          </w:r>
          <w:r w:rsidRPr="00675731">
            <w:rPr>
              <w:rFonts w:ascii="Arial" w:eastAsia="Times New Roman" w:hAnsi="Arial" w:cs="Arial"/>
              <w:sz w:val="24"/>
              <w:szCs w:val="24"/>
              <w:lang w:val="es-ES_tradnl" w:eastAsia="es-ES"/>
            </w:rPr>
            <w:fldChar w:fldCharType="separate"/>
          </w:r>
          <w:r w:rsidR="00984FFA" w:rsidRPr="00984FFA">
            <w:rPr>
              <w:rFonts w:ascii="Arial" w:eastAsia="Times New Roman" w:hAnsi="Arial" w:cs="Arial"/>
              <w:noProof/>
              <w:sz w:val="24"/>
              <w:szCs w:val="24"/>
              <w:lang w:eastAsia="es-ES"/>
            </w:rPr>
            <w:t>(Dirección de Ambiente de la Alcaldía de Guayaquil, 2019)</w:t>
          </w:r>
          <w:r w:rsidRPr="00675731">
            <w:rPr>
              <w:rFonts w:ascii="Arial" w:eastAsia="Times New Roman" w:hAnsi="Arial" w:cs="Arial"/>
              <w:sz w:val="24"/>
              <w:szCs w:val="24"/>
              <w:lang w:val="es-ES_tradnl" w:eastAsia="es-ES"/>
            </w:rPr>
            <w:fldChar w:fldCharType="end"/>
          </w:r>
        </w:sdtContent>
      </w:sdt>
      <w:r w:rsidRPr="00675731">
        <w:rPr>
          <w:rFonts w:ascii="Arial" w:eastAsia="Times New Roman" w:hAnsi="Arial" w:cs="Arial"/>
          <w:sz w:val="24"/>
          <w:szCs w:val="24"/>
          <w:lang w:val="es-ES_tradnl" w:eastAsia="es-ES"/>
        </w:rPr>
        <w:t xml:space="preserve"> la contaminación proviene de las descargas de aguas residuales, de las zonas urbanas, tanto industriales y domésticas</w:t>
      </w:r>
      <w:bookmarkEnd w:id="8"/>
      <w:r w:rsidRPr="00675731">
        <w:rPr>
          <w:rFonts w:ascii="Arial" w:eastAsia="Times New Roman" w:hAnsi="Arial" w:cs="Arial"/>
          <w:sz w:val="24"/>
          <w:szCs w:val="24"/>
          <w:lang w:val="es-ES_tradnl" w:eastAsia="es-ES"/>
        </w:rPr>
        <w:t>. En las primeras, las empresas, a orillas del Estero Salado, sumaban 929, de las cuales el 42% es de industrias, de este total, el 63% corresponde a las que elaboran productos alimenticios y bebidas que descargan más aguas residuales.</w:t>
      </w:r>
    </w:p>
    <w:p w:rsidR="0022012C" w:rsidRPr="0022012C" w:rsidRDefault="0022012C" w:rsidP="0022012C">
      <w:pPr>
        <w:pStyle w:val="Sinespaciado"/>
        <w:rPr>
          <w:lang w:val="es-ES_tradnl"/>
        </w:rPr>
      </w:pPr>
    </w:p>
    <w:p w:rsidR="00AA76F7" w:rsidRDefault="00AA76F7" w:rsidP="00AA76F7">
      <w:pPr>
        <w:spacing w:line="360" w:lineRule="auto"/>
        <w:jc w:val="both"/>
        <w:rPr>
          <w:rFonts w:ascii="Arial" w:hAnsi="Arial" w:cs="Arial"/>
          <w:sz w:val="24"/>
        </w:rPr>
      </w:pPr>
      <w:r>
        <w:rPr>
          <w:rFonts w:ascii="Arial" w:hAnsi="Arial" w:cs="Arial"/>
          <w:b/>
          <w:sz w:val="24"/>
        </w:rPr>
        <w:t>Materiales y métodos</w:t>
      </w:r>
      <w:r>
        <w:rPr>
          <w:rFonts w:ascii="Arial" w:hAnsi="Arial" w:cs="Arial"/>
          <w:sz w:val="24"/>
        </w:rPr>
        <w:t xml:space="preserve"> </w:t>
      </w:r>
    </w:p>
    <w:p w:rsidR="003E5F6A" w:rsidRDefault="00473355" w:rsidP="0022012C">
      <w:pPr>
        <w:spacing w:after="0" w:line="360" w:lineRule="auto"/>
        <w:ind w:firstLine="284"/>
        <w:jc w:val="both"/>
        <w:rPr>
          <w:rFonts w:ascii="Arial" w:hAnsi="Arial" w:cs="Arial"/>
          <w:sz w:val="24"/>
        </w:rPr>
      </w:pPr>
      <w:r>
        <w:rPr>
          <w:rFonts w:ascii="Arial" w:hAnsi="Arial" w:cs="Arial"/>
          <w:sz w:val="24"/>
          <w:szCs w:val="24"/>
        </w:rPr>
        <w:t xml:space="preserve">Esta </w:t>
      </w:r>
      <w:r w:rsidR="008121F7" w:rsidRPr="00656222">
        <w:rPr>
          <w:rFonts w:ascii="Arial" w:hAnsi="Arial" w:cs="Arial"/>
          <w:sz w:val="24"/>
          <w:szCs w:val="24"/>
        </w:rPr>
        <w:t>investigación tiene como problema principal determinar los beneficios que se han perdido por la disminución de la pesca debido a la contaminación ambiental del agua en el Estero Salado, sector Puerto Lisa en el cantón Guayaquil de la provincia del Guayas</w:t>
      </w:r>
      <w:r w:rsidR="00656222">
        <w:rPr>
          <w:rFonts w:ascii="Arial" w:hAnsi="Arial" w:cs="Arial"/>
          <w:sz w:val="24"/>
          <w:szCs w:val="24"/>
        </w:rPr>
        <w:t xml:space="preserve">, en una población de 24.910 familias. </w:t>
      </w:r>
      <w:r w:rsidR="00656222">
        <w:rPr>
          <w:rFonts w:ascii="Arial" w:hAnsi="Arial" w:cs="Arial"/>
          <w:sz w:val="24"/>
        </w:rPr>
        <w:t>El tamaño de la muestra aleatoria sin estratificar fue de 80 familias, calculada por medio de la fórmula para muestras finitas.</w:t>
      </w:r>
    </w:p>
    <w:p w:rsidR="00656222" w:rsidRPr="00656222" w:rsidRDefault="00473355" w:rsidP="0022012C">
      <w:pPr>
        <w:spacing w:after="0" w:line="360" w:lineRule="auto"/>
        <w:ind w:firstLine="284"/>
        <w:jc w:val="both"/>
        <w:rPr>
          <w:rFonts w:ascii="Arial" w:hAnsi="Arial" w:cs="Arial"/>
          <w:sz w:val="24"/>
          <w:szCs w:val="24"/>
        </w:rPr>
      </w:pPr>
      <w:r>
        <w:rPr>
          <w:rFonts w:ascii="Arial" w:hAnsi="Arial" w:cs="Arial"/>
          <w:sz w:val="24"/>
          <w:szCs w:val="24"/>
        </w:rPr>
        <w:lastRenderedPageBreak/>
        <w:t>Se obtuvo</w:t>
      </w:r>
      <w:r w:rsidR="00656222" w:rsidRPr="00656222">
        <w:rPr>
          <w:rFonts w:ascii="Arial" w:hAnsi="Arial" w:cs="Arial"/>
          <w:sz w:val="24"/>
          <w:szCs w:val="24"/>
        </w:rPr>
        <w:t xml:space="preserve"> información recopilando datos de fuentes primarias y secundarias; la ejecución de encuestas, observación directa y en la parte secundaria; las bibliográficas, información periodística e internet para detallar y analizar los documentos y cifras para conocer los graves impactos y consecuencias que ha dejado la contaminación ambiental del agua y el beneficio perdido en la pesca </w:t>
      </w:r>
      <w:r w:rsidR="00656222">
        <w:rPr>
          <w:rFonts w:ascii="Arial" w:hAnsi="Arial" w:cs="Arial"/>
          <w:sz w:val="24"/>
          <w:szCs w:val="24"/>
        </w:rPr>
        <w:t xml:space="preserve">en </w:t>
      </w:r>
      <w:r w:rsidR="00656222" w:rsidRPr="00656222">
        <w:rPr>
          <w:rFonts w:ascii="Arial" w:hAnsi="Arial" w:cs="Arial"/>
          <w:sz w:val="24"/>
          <w:szCs w:val="24"/>
        </w:rPr>
        <w:t>el Estero Salado.</w:t>
      </w:r>
    </w:p>
    <w:p w:rsidR="00656222" w:rsidRPr="00656222" w:rsidRDefault="00473355" w:rsidP="00473355">
      <w:pPr>
        <w:spacing w:after="0" w:line="360" w:lineRule="auto"/>
        <w:ind w:firstLine="284"/>
        <w:jc w:val="both"/>
        <w:rPr>
          <w:rFonts w:ascii="Arial" w:hAnsi="Arial" w:cs="Arial"/>
          <w:sz w:val="24"/>
          <w:szCs w:val="24"/>
        </w:rPr>
      </w:pPr>
      <w:r>
        <w:rPr>
          <w:rFonts w:ascii="Arial" w:hAnsi="Arial" w:cs="Arial"/>
          <w:sz w:val="24"/>
          <w:szCs w:val="24"/>
        </w:rPr>
        <w:t xml:space="preserve">Además, se </w:t>
      </w:r>
      <w:r w:rsidR="00656222" w:rsidRPr="00656222">
        <w:rPr>
          <w:rFonts w:ascii="Arial" w:hAnsi="Arial" w:cs="Arial"/>
          <w:sz w:val="24"/>
          <w:szCs w:val="24"/>
        </w:rPr>
        <w:t>aplic</w:t>
      </w:r>
      <w:r>
        <w:rPr>
          <w:rFonts w:ascii="Arial" w:hAnsi="Arial" w:cs="Arial"/>
          <w:sz w:val="24"/>
          <w:szCs w:val="24"/>
        </w:rPr>
        <w:t>ó</w:t>
      </w:r>
      <w:r w:rsidR="00656222" w:rsidRPr="00656222">
        <w:rPr>
          <w:rFonts w:ascii="Arial" w:hAnsi="Arial" w:cs="Arial"/>
          <w:sz w:val="24"/>
          <w:szCs w:val="24"/>
        </w:rPr>
        <w:t xml:space="preserve"> el enfoque cualicuantitativo, necesario para realizar una recolección de datos para comprobar las preguntas de la investigación, mediante</w:t>
      </w:r>
      <w:r>
        <w:rPr>
          <w:rFonts w:ascii="Arial" w:hAnsi="Arial" w:cs="Arial"/>
          <w:sz w:val="24"/>
          <w:szCs w:val="24"/>
        </w:rPr>
        <w:t xml:space="preserve"> entrevistas y encuestas, cuya</w:t>
      </w:r>
      <w:r w:rsidR="00656222" w:rsidRPr="00656222">
        <w:rPr>
          <w:rFonts w:ascii="Arial" w:hAnsi="Arial" w:cs="Arial"/>
          <w:sz w:val="24"/>
          <w:szCs w:val="24"/>
        </w:rPr>
        <w:t xml:space="preserve"> información obtenida permiti</w:t>
      </w:r>
      <w:r>
        <w:rPr>
          <w:rFonts w:ascii="Arial" w:hAnsi="Arial" w:cs="Arial"/>
          <w:sz w:val="24"/>
          <w:szCs w:val="24"/>
        </w:rPr>
        <w:t>ó</w:t>
      </w:r>
      <w:r w:rsidR="00656222" w:rsidRPr="00656222">
        <w:rPr>
          <w:rFonts w:ascii="Arial" w:hAnsi="Arial" w:cs="Arial"/>
          <w:sz w:val="24"/>
          <w:szCs w:val="24"/>
        </w:rPr>
        <w:t xml:space="preserve"> comprender la situación actual de los ciudadanos que habitan en el sector de Puerto Li</w:t>
      </w:r>
      <w:r>
        <w:rPr>
          <w:rFonts w:ascii="Arial" w:hAnsi="Arial" w:cs="Arial"/>
          <w:sz w:val="24"/>
          <w:szCs w:val="24"/>
        </w:rPr>
        <w:t xml:space="preserve">sa. El enfoque cualitativo estableció </w:t>
      </w:r>
      <w:r w:rsidR="00656222" w:rsidRPr="00656222">
        <w:rPr>
          <w:rFonts w:ascii="Arial" w:hAnsi="Arial" w:cs="Arial"/>
          <w:sz w:val="24"/>
          <w:szCs w:val="24"/>
        </w:rPr>
        <w:t>las causas y efectos que ha</w:t>
      </w:r>
      <w:r>
        <w:rPr>
          <w:rFonts w:ascii="Arial" w:hAnsi="Arial" w:cs="Arial"/>
          <w:sz w:val="24"/>
          <w:szCs w:val="24"/>
        </w:rPr>
        <w:t>n</w:t>
      </w:r>
      <w:r w:rsidR="00656222" w:rsidRPr="00656222">
        <w:rPr>
          <w:rFonts w:ascii="Arial" w:hAnsi="Arial" w:cs="Arial"/>
          <w:sz w:val="24"/>
          <w:szCs w:val="24"/>
        </w:rPr>
        <w:t xml:space="preserve"> ocasionado la contaminación del Estero Salado en los últimos años, y el enfoque cuantitativo </w:t>
      </w:r>
      <w:r>
        <w:rPr>
          <w:rFonts w:ascii="Arial" w:hAnsi="Arial" w:cs="Arial"/>
          <w:sz w:val="24"/>
          <w:szCs w:val="24"/>
        </w:rPr>
        <w:t xml:space="preserve">señala </w:t>
      </w:r>
      <w:r w:rsidR="00656222" w:rsidRPr="00656222">
        <w:rPr>
          <w:rFonts w:ascii="Arial" w:hAnsi="Arial" w:cs="Arial"/>
          <w:sz w:val="24"/>
          <w:szCs w:val="24"/>
        </w:rPr>
        <w:t>datos empíricos para determinar en valores monetarios el beneficio perdido de la pesca en el sector Puerto Lisa.</w:t>
      </w:r>
    </w:p>
    <w:p w:rsidR="00656222" w:rsidRPr="00656222" w:rsidRDefault="00656222" w:rsidP="0022012C">
      <w:pPr>
        <w:spacing w:after="0" w:line="360" w:lineRule="auto"/>
        <w:ind w:firstLine="284"/>
        <w:jc w:val="both"/>
        <w:rPr>
          <w:rFonts w:ascii="Arial" w:eastAsia="Calibri" w:hAnsi="Arial" w:cs="Arial"/>
          <w:sz w:val="24"/>
          <w:szCs w:val="24"/>
          <w:lang w:eastAsia="es-EC"/>
        </w:rPr>
      </w:pPr>
      <w:r w:rsidRPr="00656222">
        <w:rPr>
          <w:rFonts w:ascii="Arial" w:eastAsia="Calibri" w:hAnsi="Arial" w:cs="Arial"/>
          <w:sz w:val="24"/>
          <w:szCs w:val="24"/>
          <w:lang w:eastAsia="es-EC"/>
        </w:rPr>
        <w:t xml:space="preserve">El método para </w:t>
      </w:r>
      <w:r w:rsidR="00701B2A">
        <w:rPr>
          <w:rFonts w:ascii="Arial" w:eastAsia="Calibri" w:hAnsi="Arial" w:cs="Arial"/>
          <w:sz w:val="24"/>
          <w:szCs w:val="24"/>
          <w:lang w:eastAsia="es-EC"/>
        </w:rPr>
        <w:t>la investigación fue</w:t>
      </w:r>
      <w:r w:rsidRPr="00656222">
        <w:rPr>
          <w:rFonts w:ascii="Arial" w:eastAsia="Calibri" w:hAnsi="Arial" w:cs="Arial"/>
          <w:sz w:val="24"/>
          <w:szCs w:val="24"/>
          <w:lang w:eastAsia="es-EC"/>
        </w:rPr>
        <w:t xml:space="preserve"> de carácter </w:t>
      </w:r>
      <w:bookmarkStart w:id="9" w:name="_Hlk81943434"/>
      <w:r w:rsidRPr="00656222">
        <w:rPr>
          <w:rFonts w:ascii="Arial" w:eastAsia="Calibri" w:hAnsi="Arial" w:cs="Arial"/>
          <w:sz w:val="24"/>
          <w:szCs w:val="24"/>
          <w:lang w:eastAsia="es-EC"/>
        </w:rPr>
        <w:t xml:space="preserve">exploratorio y descriptivo </w:t>
      </w:r>
      <w:bookmarkEnd w:id="9"/>
      <w:r w:rsidRPr="00656222">
        <w:rPr>
          <w:rFonts w:ascii="Arial" w:eastAsia="Calibri" w:hAnsi="Arial" w:cs="Arial"/>
          <w:sz w:val="24"/>
          <w:szCs w:val="24"/>
          <w:lang w:eastAsia="es-EC"/>
        </w:rPr>
        <w:t xml:space="preserve">debido que en la contaminación del sector Puerto Lisa hay pocos estudios sobre el tema de la contaminación del Estero Salado y la reducción de la actividad pesquera porque “los estudios exploratorios se realizan cuando el objetivo a examinar es un tema poco estudiado o existe poca información, del cual se tienen muchas dudas o no se ha abordado antes” </w:t>
      </w:r>
      <w:r w:rsidRPr="00656222">
        <w:rPr>
          <w:rFonts w:ascii="Arial" w:eastAsia="Calibri" w:hAnsi="Arial" w:cs="Arial"/>
          <w:sz w:val="24"/>
          <w:szCs w:val="24"/>
          <w:lang w:eastAsia="es-EC"/>
        </w:rPr>
        <w:fldChar w:fldCharType="begin" w:fldLock="1"/>
      </w:r>
      <w:r w:rsidRPr="00656222">
        <w:rPr>
          <w:rFonts w:ascii="Arial" w:eastAsia="Calibri" w:hAnsi="Arial" w:cs="Arial"/>
          <w:sz w:val="24"/>
          <w:szCs w:val="24"/>
          <w:lang w:eastAsia="es-EC"/>
        </w:rPr>
        <w:instrText>ADDIN CSL_CITATION {"citationItems":[{"id":"ITEM-1","itemData":{"author":[{"dropping-particle":"","family":"Hernández","given":"Roberto","non-dropping-particle":"","parse-names":false,"suffix":""},{"dropping-particle":"","family":"Fernandez","given":"Carlos","non-dropping-particle":"","parse-names":false,"suffix":""},{"dropping-particle":"","family":"Baptista","given":"Pilar","non-dropping-particle":"","parse-names":false,"suffix":""}],"container-title":"Metodología de la Investigación","edition":"6ta","id":"ITEM-1","issued":{"date-parts":[["2014"]]},"page":"634","title":"Metodología de Investigación","type":"chapter"},"uris":["http://www.mendeley.com/documents/?uuid=0c95f7cf-3126-4e6f-8bfa-d4d9079e4fae"]}],"mendeley":{"formattedCitation":"(Hernández et al., 2014)","plainTextFormattedCitation":"(Hernández et al., 2014)","previouslyFormattedCitation":"(Hernández et al., 2014)"},"properties":{"noteIndex":0},"schema":"https://github.com/citation-style-language/schema/raw/master/csl-citation.json"}</w:instrText>
      </w:r>
      <w:r w:rsidRPr="00656222">
        <w:rPr>
          <w:rFonts w:ascii="Arial" w:eastAsia="Calibri" w:hAnsi="Arial" w:cs="Arial"/>
          <w:sz w:val="24"/>
          <w:szCs w:val="24"/>
          <w:lang w:eastAsia="es-EC"/>
        </w:rPr>
        <w:fldChar w:fldCharType="separate"/>
      </w:r>
      <w:r w:rsidRPr="00656222">
        <w:rPr>
          <w:rFonts w:ascii="Arial" w:eastAsia="Calibri" w:hAnsi="Arial" w:cs="Arial"/>
          <w:sz w:val="24"/>
          <w:szCs w:val="24"/>
          <w:lang w:eastAsia="es-EC"/>
        </w:rPr>
        <w:t>(Hernández et al., 2014)</w:t>
      </w:r>
      <w:r w:rsidRPr="00656222">
        <w:rPr>
          <w:rFonts w:ascii="Arial" w:eastAsia="Calibri" w:hAnsi="Arial" w:cs="Arial"/>
          <w:sz w:val="24"/>
          <w:szCs w:val="24"/>
          <w:lang w:eastAsia="es-EC"/>
        </w:rPr>
        <w:fldChar w:fldCharType="end"/>
      </w:r>
      <w:r w:rsidRPr="00656222">
        <w:rPr>
          <w:rFonts w:ascii="Arial" w:eastAsia="Calibri" w:hAnsi="Arial" w:cs="Arial"/>
          <w:sz w:val="24"/>
          <w:szCs w:val="24"/>
          <w:lang w:eastAsia="es-EC"/>
        </w:rPr>
        <w:t xml:space="preserve">. </w:t>
      </w:r>
    </w:p>
    <w:p w:rsidR="00656222" w:rsidRPr="0004298A" w:rsidRDefault="0004298A" w:rsidP="0022012C">
      <w:pPr>
        <w:spacing w:line="360" w:lineRule="auto"/>
        <w:ind w:firstLine="284"/>
        <w:jc w:val="both"/>
        <w:rPr>
          <w:rFonts w:ascii="Arial" w:hAnsi="Arial" w:cs="Arial"/>
          <w:sz w:val="24"/>
          <w:szCs w:val="24"/>
        </w:rPr>
      </w:pPr>
      <w:r w:rsidRPr="0004298A">
        <w:rPr>
          <w:rFonts w:ascii="Arial" w:hAnsi="Arial" w:cs="Arial"/>
          <w:sz w:val="24"/>
          <w:szCs w:val="24"/>
        </w:rPr>
        <w:t>Se utiliz</w:t>
      </w:r>
      <w:r w:rsidR="00A90625">
        <w:rPr>
          <w:rFonts w:ascii="Arial" w:hAnsi="Arial" w:cs="Arial"/>
          <w:sz w:val="24"/>
          <w:szCs w:val="24"/>
        </w:rPr>
        <w:t>ó</w:t>
      </w:r>
      <w:r w:rsidRPr="0004298A">
        <w:rPr>
          <w:rFonts w:ascii="Arial" w:hAnsi="Arial" w:cs="Arial"/>
          <w:sz w:val="24"/>
          <w:szCs w:val="24"/>
        </w:rPr>
        <w:t xml:space="preserve"> la fórmula</w:t>
      </w:r>
      <w:r w:rsidR="00C35F70">
        <w:rPr>
          <w:rFonts w:ascii="Arial" w:hAnsi="Arial" w:cs="Arial"/>
          <w:sz w:val="24"/>
          <w:szCs w:val="24"/>
        </w:rPr>
        <w:t xml:space="preserve"> </w:t>
      </w:r>
      <w:r w:rsidRPr="0004298A">
        <w:rPr>
          <w:rFonts w:ascii="Arial" w:hAnsi="Arial" w:cs="Arial"/>
          <w:sz w:val="24"/>
          <w:szCs w:val="24"/>
        </w:rPr>
        <w:t xml:space="preserve"> de “Beneficio perdido debido a la disminución de materias primas y productos de consumo final”</w:t>
      </w:r>
      <w:r w:rsidR="00C35F70">
        <w:rPr>
          <w:rFonts w:ascii="Arial" w:hAnsi="Arial" w:cs="Arial"/>
          <w:sz w:val="24"/>
          <w:szCs w:val="24"/>
        </w:rPr>
        <w:t xml:space="preserve"> </w:t>
      </w:r>
      <w:r w:rsidR="00C35F70" w:rsidRPr="00C35F70">
        <w:rPr>
          <w:rFonts w:ascii="Arial" w:hAnsi="Arial" w:cs="Arial"/>
          <w:sz w:val="24"/>
          <w:szCs w:val="24"/>
        </w:rPr>
        <w:t>tomada de la investigación de Barrantes y Di Mare</w:t>
      </w:r>
      <w:r w:rsidR="00C35F70" w:rsidRPr="00C35F70">
        <w:rPr>
          <w:rFonts w:ascii="Arial" w:hAnsi="Arial" w:cs="Arial"/>
          <w:b/>
          <w:sz w:val="24"/>
          <w:szCs w:val="24"/>
        </w:rPr>
        <w:t xml:space="preserve"> </w:t>
      </w:r>
      <w:r w:rsidR="00C35F70" w:rsidRPr="00C35F70">
        <w:rPr>
          <w:rFonts w:ascii="Arial" w:hAnsi="Arial" w:cs="Arial"/>
          <w:bCs/>
          <w:sz w:val="24"/>
          <w:szCs w:val="24"/>
        </w:rPr>
        <w:t>“Metodología para la evaluación económica de daños ambientales en Costa Rica”,</w:t>
      </w:r>
      <w:r w:rsidRPr="00C35F70">
        <w:rPr>
          <w:rFonts w:ascii="Arial" w:hAnsi="Arial" w:cs="Arial"/>
          <w:i/>
          <w:sz w:val="24"/>
          <w:szCs w:val="24"/>
        </w:rPr>
        <w:t xml:space="preserve"> </w:t>
      </w:r>
      <w:r w:rsidRPr="0004298A">
        <w:rPr>
          <w:rFonts w:ascii="Arial" w:hAnsi="Arial" w:cs="Arial"/>
          <w:sz w:val="24"/>
          <w:szCs w:val="24"/>
        </w:rPr>
        <w:t>debido a la disminución de materias primas y productos de consumo final cuando se afecta un recurso natural, es factible y posible la pérdida de beneficios</w:t>
      </w:r>
      <w:r>
        <w:rPr>
          <w:rFonts w:ascii="Arial" w:hAnsi="Arial" w:cs="Arial"/>
          <w:sz w:val="24"/>
          <w:szCs w:val="24"/>
        </w:rPr>
        <w:t xml:space="preserve">, </w:t>
      </w:r>
      <w:r w:rsidRPr="00FA1DB4">
        <w:rPr>
          <w:rFonts w:ascii="Arial" w:hAnsi="Arial" w:cs="Arial"/>
          <w:sz w:val="24"/>
          <w:szCs w:val="24"/>
        </w:rPr>
        <w:t>para utilizar la fórmula se debe estimar dichas variables como, precio del producto del consumo final (pescado en libras) y cantidad del producto final por cada año, luego utilizar la siguiente fórmula para el cálculo del beneficio perdido</w:t>
      </w:r>
      <w:r w:rsidR="00FA1DB4" w:rsidRPr="00FA1DB4">
        <w:rPr>
          <w:rFonts w:ascii="Arial" w:hAnsi="Arial" w:cs="Arial"/>
          <w:sz w:val="24"/>
          <w:szCs w:val="24"/>
        </w:rPr>
        <w:t>:</w:t>
      </w:r>
    </w:p>
    <w:p w:rsidR="0004298A" w:rsidRPr="00D954D5" w:rsidRDefault="00436F2C" w:rsidP="0004298A">
      <w:pPr>
        <w:pStyle w:val="NormalWeb"/>
        <w:shd w:val="clear" w:color="auto" w:fill="FFFFFF"/>
        <w:spacing w:before="0" w:beforeAutospacing="0" w:after="150" w:afterAutospacing="0"/>
      </w:pPr>
      <m:oMathPara>
        <m:oMath>
          <m:sSub>
            <m:sSubPr>
              <m:ctrlPr>
                <w:rPr>
                  <w:rFonts w:ascii="Cambria Math" w:hAnsi="Cambria Math"/>
                  <w:i/>
                  <w:iCs/>
                </w:rPr>
              </m:ctrlPr>
            </m:sSubPr>
            <m:e>
              <m:r>
                <w:rPr>
                  <w:rFonts w:ascii="Cambria Math" w:hAnsi="Cambria Math"/>
                </w:rPr>
                <m:t>BP</m:t>
              </m:r>
            </m:e>
            <m:sub>
              <m:r>
                <w:rPr>
                  <w:rFonts w:ascii="Cambria Math" w:hAnsi="Cambria Math"/>
                </w:rPr>
                <m:t>1</m:t>
              </m:r>
            </m:sub>
          </m:sSub>
          <m: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t=1</m:t>
              </m:r>
            </m:sub>
            <m:sup>
              <m:r>
                <w:rPr>
                  <w:rFonts w:ascii="Cambria Math" w:eastAsia="Cambria Math" w:hAnsi="Cambria Math"/>
                </w:rPr>
                <m:t>T</m:t>
              </m:r>
            </m:sup>
            <m:e/>
          </m:nary>
          <m:nary>
            <m:naryPr>
              <m:chr m:val="∑"/>
              <m:grow m:val="1"/>
              <m:ctrlPr>
                <w:rPr>
                  <w:rFonts w:ascii="Cambria Math" w:hAnsi="Cambria Math"/>
                </w:rPr>
              </m:ctrlPr>
            </m:naryPr>
            <m:sub>
              <m:r>
                <w:rPr>
                  <w:rFonts w:ascii="Cambria Math" w:eastAsia="Cambria Math" w:hAnsi="Cambria Math"/>
                </w:rPr>
                <m:t>j=1</m:t>
              </m:r>
            </m:sub>
            <m:sup>
              <m:r>
                <w:rPr>
                  <w:rFonts w:ascii="Cambria Math" w:hAnsi="Cambria Math"/>
                </w:rPr>
                <m:t>n</m:t>
              </m:r>
            </m:sup>
            <m:e/>
          </m:nary>
          <m:r>
            <w:rPr>
              <w:rFonts w:ascii="Cambria Math" w:eastAsia="Cambria Math" w:hAnsi="Cambria Math"/>
            </w:rPr>
            <m:t xml:space="preserve"> </m:t>
          </m:r>
          <m:nary>
            <m:naryPr>
              <m:chr m:val="∑"/>
              <m:grow m:val="1"/>
              <m:ctrlPr>
                <w:rPr>
                  <w:rFonts w:ascii="Cambria Math" w:hAnsi="Cambria Math"/>
                </w:rPr>
              </m:ctrlPr>
            </m:naryPr>
            <m:sub>
              <m:r>
                <w:rPr>
                  <w:rFonts w:ascii="Cambria Math" w:eastAsia="Cambria Math" w:hAnsi="Cambria Math"/>
                </w:rPr>
                <m:t>i=1</m:t>
              </m:r>
            </m:sub>
            <m:sup>
              <m:r>
                <w:rPr>
                  <w:rFonts w:ascii="Cambria Math" w:hAnsi="Cambria Math"/>
                </w:rPr>
                <m:t>m</m:t>
              </m:r>
            </m:sup>
            <m:e/>
          </m:nary>
          <m:r>
            <w:rPr>
              <w:rFonts w:ascii="Cambria Math" w:eastAsia="Cambria Math" w:hAnsi="Cambria Math"/>
            </w:rPr>
            <m:t xml:space="preserve"> </m:t>
          </m:r>
          <m:d>
            <m:dPr>
              <m:ctrlPr>
                <w:rPr>
                  <w:rFonts w:ascii="Cambria Math" w:hAnsi="Cambria Math"/>
                </w:rPr>
              </m:ctrlPr>
            </m:dPr>
            <m:e>
              <m:sSub>
                <m:sSubPr>
                  <m:ctrlPr>
                    <w:rPr>
                      <w:rFonts w:ascii="Cambria Math" w:hAnsi="Cambria Math"/>
                      <w:i/>
                      <w:iCs/>
                    </w:rPr>
                  </m:ctrlPr>
                </m:sSubPr>
                <m:e>
                  <m:r>
                    <w:rPr>
                      <w:rFonts w:ascii="Cambria Math" w:hAnsi="Cambria Math"/>
                    </w:rPr>
                    <m:t>P</m:t>
                  </m:r>
                </m:e>
                <m:sub>
                  <m:r>
                    <w:rPr>
                      <w:rFonts w:ascii="Cambria Math" w:hAnsi="Cambria Math"/>
                    </w:rPr>
                    <m:t>ji</m:t>
                  </m:r>
                </m:sub>
              </m:sSub>
              <m:f>
                <m:fPr>
                  <m:type m:val="noBar"/>
                  <m:ctrlPr>
                    <w:rPr>
                      <w:rFonts w:ascii="Cambria Math" w:hAnsi="Cambria Math"/>
                    </w:rPr>
                  </m:ctrlPr>
                </m:fPr>
                <m:num>
                  <m:r>
                    <w:rPr>
                      <w:rFonts w:ascii="Cambria Math" w:eastAsia="Cambria Math" w:hAnsi="Cambria Math"/>
                    </w:rPr>
                    <m:t>mp</m:t>
                  </m:r>
                </m:num>
                <m:den/>
              </m:f>
              <m:r>
                <w:rPr>
                  <w:rFonts w:ascii="Cambria Math" w:hAnsi="Cambria Math"/>
                </w:rPr>
                <m:t xml:space="preserve"> </m:t>
              </m:r>
              <m:sSub>
                <m:sSubPr>
                  <m:ctrlPr>
                    <w:rPr>
                      <w:rFonts w:ascii="Cambria Math" w:hAnsi="Cambria Math"/>
                      <w:i/>
                      <w:iCs/>
                    </w:rPr>
                  </m:ctrlPr>
                </m:sSubPr>
                <m:e>
                  <m:r>
                    <w:rPr>
                      <w:rFonts w:ascii="Cambria Math" w:hAnsi="Cambria Math"/>
                    </w:rPr>
                    <m:t>q</m:t>
                  </m:r>
                </m:e>
                <m:sub>
                  <m:r>
                    <w:rPr>
                      <w:rFonts w:ascii="Cambria Math" w:hAnsi="Cambria Math"/>
                    </w:rPr>
                    <m:t>tji</m:t>
                  </m:r>
                </m:sub>
              </m:sSub>
              <m:f>
                <m:fPr>
                  <m:type m:val="noBar"/>
                  <m:ctrlPr>
                    <w:rPr>
                      <w:rFonts w:ascii="Cambria Math" w:hAnsi="Cambria Math"/>
                    </w:rPr>
                  </m:ctrlPr>
                </m:fPr>
                <m:num>
                  <m:r>
                    <w:rPr>
                      <w:rFonts w:ascii="Cambria Math" w:eastAsia="Cambria Math" w:hAnsi="Cambria Math"/>
                    </w:rPr>
                    <m:t>mp</m:t>
                  </m:r>
                </m:num>
                <m:den/>
              </m:f>
              <m:r>
                <w:rPr>
                  <w:rFonts w:ascii="Cambria Math" w:hAnsi="Cambria Math"/>
                </w:rPr>
                <m:t xml:space="preserve"> </m:t>
              </m:r>
              <m:sSub>
                <m:sSubPr>
                  <m:ctrlPr>
                    <w:rPr>
                      <w:rFonts w:ascii="Cambria Math" w:hAnsi="Cambria Math"/>
                      <w:i/>
                      <w:iCs/>
                    </w:rPr>
                  </m:ctrlPr>
                </m:sSubPr>
                <m:e>
                  <m:r>
                    <w:rPr>
                      <w:rFonts w:ascii="Cambria Math" w:hAnsi="Cambria Math"/>
                    </w:rPr>
                    <m:t>P</m:t>
                  </m:r>
                </m:e>
                <m:sub>
                  <m:r>
                    <w:rPr>
                      <w:rFonts w:ascii="Cambria Math" w:hAnsi="Cambria Math"/>
                    </w:rPr>
                    <m:t>ji</m:t>
                  </m:r>
                </m:sub>
              </m:sSub>
              <m:f>
                <m:fPr>
                  <m:type m:val="noBar"/>
                  <m:ctrlPr>
                    <w:rPr>
                      <w:rFonts w:ascii="Cambria Math" w:hAnsi="Cambria Math"/>
                    </w:rPr>
                  </m:ctrlPr>
                </m:fPr>
                <m:num>
                  <m:r>
                    <w:rPr>
                      <w:rFonts w:ascii="Cambria Math" w:eastAsia="Cambria Math" w:hAnsi="Cambria Math"/>
                    </w:rPr>
                    <m:t>cf</m:t>
                  </m:r>
                </m:num>
                <m:den/>
              </m:f>
              <m:r>
                <w:rPr>
                  <w:rFonts w:ascii="Cambria Math" w:hAnsi="Cambria Math"/>
                </w:rPr>
                <m:t xml:space="preserve"> </m:t>
              </m:r>
              <m:sSub>
                <m:sSubPr>
                  <m:ctrlPr>
                    <w:rPr>
                      <w:rFonts w:ascii="Cambria Math" w:hAnsi="Cambria Math"/>
                      <w:i/>
                      <w:iCs/>
                    </w:rPr>
                  </m:ctrlPr>
                </m:sSubPr>
                <m:e>
                  <m:r>
                    <w:rPr>
                      <w:rFonts w:ascii="Cambria Math" w:hAnsi="Cambria Math"/>
                    </w:rPr>
                    <m:t>q</m:t>
                  </m:r>
                </m:e>
                <m:sub>
                  <m:r>
                    <w:rPr>
                      <w:rFonts w:ascii="Cambria Math" w:hAnsi="Cambria Math"/>
                    </w:rPr>
                    <m:t>tji</m:t>
                  </m:r>
                </m:sub>
              </m:sSub>
              <m:f>
                <m:fPr>
                  <m:type m:val="noBar"/>
                  <m:ctrlPr>
                    <w:rPr>
                      <w:rFonts w:ascii="Cambria Math" w:hAnsi="Cambria Math"/>
                    </w:rPr>
                  </m:ctrlPr>
                </m:fPr>
                <m:num>
                  <m:r>
                    <w:rPr>
                      <w:rFonts w:ascii="Cambria Math" w:eastAsia="Cambria Math" w:hAnsi="Cambria Math"/>
                    </w:rPr>
                    <m:t>cf</m:t>
                  </m:r>
                </m:num>
                <m:den/>
              </m:f>
            </m:e>
          </m:d>
          <m:sSup>
            <m:sSupPr>
              <m:ctrlPr>
                <w:rPr>
                  <w:rFonts w:ascii="Cambria Math" w:hAnsi="Cambria Math"/>
                  <w:bCs/>
                </w:rPr>
              </m:ctrlPr>
            </m:sSupPr>
            <m:e>
              <m:d>
                <m:dPr>
                  <m:ctrlPr>
                    <w:rPr>
                      <w:rFonts w:ascii="Cambria Math" w:hAnsi="Cambria Math"/>
                      <w:bCs/>
                    </w:rPr>
                  </m:ctrlPr>
                </m:dPr>
                <m:e>
                  <m:r>
                    <w:rPr>
                      <w:rFonts w:ascii="Cambria Math" w:hAnsi="Cambria Math"/>
                    </w:rPr>
                    <m:t>1+r</m:t>
                  </m:r>
                </m:e>
              </m:d>
            </m:e>
            <m:sup>
              <m:r>
                <w:rPr>
                  <w:rFonts w:ascii="Cambria Math" w:hAnsi="Cambria Math"/>
                </w:rPr>
                <m:t>-t</m:t>
              </m:r>
            </m:sup>
          </m:sSup>
          <m:r>
            <w:rPr>
              <w:rFonts w:ascii="Cambria Math" w:eastAsia="Cambria Math" w:hAnsi="Cambria Math"/>
            </w:rPr>
            <m:t xml:space="preserve"> </m:t>
          </m:r>
        </m:oMath>
      </m:oMathPara>
    </w:p>
    <w:p w:rsidR="00C35F70" w:rsidRDefault="00C35F70" w:rsidP="00FA1DB4">
      <w:pPr>
        <w:shd w:val="clear" w:color="auto" w:fill="FFFFFF"/>
        <w:spacing w:after="150" w:line="240" w:lineRule="auto"/>
        <w:jc w:val="both"/>
        <w:rPr>
          <w:rFonts w:ascii="Arial" w:eastAsia="Times New Roman" w:hAnsi="Arial" w:cs="Arial"/>
          <w:sz w:val="24"/>
          <w:szCs w:val="24"/>
          <w:lang w:eastAsia="es-EC"/>
        </w:rPr>
      </w:pPr>
    </w:p>
    <w:p w:rsidR="00C35F70" w:rsidRDefault="00C35F70" w:rsidP="00FA1DB4">
      <w:pPr>
        <w:shd w:val="clear" w:color="auto" w:fill="FFFFFF"/>
        <w:spacing w:after="150" w:line="240" w:lineRule="auto"/>
        <w:jc w:val="both"/>
        <w:rPr>
          <w:rFonts w:ascii="Arial" w:eastAsia="Times New Roman" w:hAnsi="Arial" w:cs="Arial"/>
          <w:sz w:val="24"/>
          <w:szCs w:val="24"/>
          <w:lang w:eastAsia="es-EC"/>
        </w:rPr>
      </w:pPr>
    </w:p>
    <w:p w:rsidR="0004298A" w:rsidRPr="0004298A" w:rsidRDefault="0004298A" w:rsidP="00E93DD1">
      <w:pPr>
        <w:shd w:val="clear" w:color="auto" w:fill="FFFFFF"/>
        <w:spacing w:after="150" w:line="360" w:lineRule="auto"/>
        <w:jc w:val="both"/>
        <w:rPr>
          <w:rFonts w:ascii="Arial" w:eastAsia="Times New Roman" w:hAnsi="Arial" w:cs="Arial"/>
          <w:sz w:val="24"/>
          <w:szCs w:val="24"/>
          <w:lang w:eastAsia="es-EC"/>
        </w:rPr>
      </w:pPr>
      <w:r w:rsidRPr="0004298A">
        <w:rPr>
          <w:rFonts w:ascii="Arial" w:eastAsia="Times New Roman" w:hAnsi="Arial" w:cs="Arial"/>
          <w:sz w:val="24"/>
          <w:szCs w:val="24"/>
          <w:lang w:eastAsia="es-EC"/>
        </w:rPr>
        <w:t>Donde</w:t>
      </w:r>
      <w:r w:rsidR="00FA1DB4">
        <w:rPr>
          <w:rFonts w:ascii="Arial" w:eastAsia="Times New Roman" w:hAnsi="Arial" w:cs="Arial"/>
          <w:sz w:val="24"/>
          <w:szCs w:val="24"/>
          <w:lang w:eastAsia="es-EC"/>
        </w:rPr>
        <w:t>:</w:t>
      </w:r>
    </w:p>
    <w:p w:rsidR="0004298A" w:rsidRPr="0004298A" w:rsidRDefault="0004298A" w:rsidP="00E93DD1">
      <w:pPr>
        <w:autoSpaceDE w:val="0"/>
        <w:autoSpaceDN w:val="0"/>
        <w:adjustRightInd w:val="0"/>
        <w:spacing w:after="0" w:line="360" w:lineRule="auto"/>
        <w:jc w:val="both"/>
        <w:rPr>
          <w:rFonts w:ascii="Arial" w:eastAsia="Calibri" w:hAnsi="Arial" w:cs="Arial"/>
          <w:sz w:val="24"/>
          <w:szCs w:val="24"/>
          <w:lang w:eastAsia="es-EC"/>
        </w:rPr>
      </w:pPr>
      <w:r w:rsidRPr="0004298A">
        <w:rPr>
          <w:rFonts w:ascii="Arial" w:eastAsia="Calibri" w:hAnsi="Arial" w:cs="Arial"/>
          <w:b/>
          <w:bCs/>
          <w:i/>
          <w:iCs/>
          <w:sz w:val="24"/>
          <w:szCs w:val="24"/>
          <w:lang w:eastAsia="es-EC"/>
        </w:rPr>
        <w:lastRenderedPageBreak/>
        <w:t>BP</w:t>
      </w:r>
      <w:r w:rsidRPr="0004298A">
        <w:rPr>
          <w:rFonts w:ascii="Arial" w:eastAsia="Calibri" w:hAnsi="Arial" w:cs="Arial"/>
          <w:b/>
          <w:bCs/>
          <w:sz w:val="24"/>
          <w:szCs w:val="24"/>
          <w:lang w:eastAsia="es-EC"/>
        </w:rPr>
        <w:t>1</w:t>
      </w:r>
      <w:r w:rsidRPr="0004298A">
        <w:rPr>
          <w:rFonts w:ascii="Arial" w:eastAsia="Calibri" w:hAnsi="Arial" w:cs="Arial"/>
          <w:sz w:val="24"/>
          <w:szCs w:val="24"/>
          <w:lang w:eastAsia="es-EC"/>
        </w:rPr>
        <w:t xml:space="preserve">         Beneficio perdido por la disminución de materias primas y productos de consumo final (¢)</w:t>
      </w:r>
    </w:p>
    <w:p w:rsidR="0004298A" w:rsidRPr="0004298A" w:rsidRDefault="00436F2C" w:rsidP="00E93DD1">
      <w:pPr>
        <w:autoSpaceDE w:val="0"/>
        <w:autoSpaceDN w:val="0"/>
        <w:adjustRightInd w:val="0"/>
        <w:spacing w:after="0" w:line="360" w:lineRule="auto"/>
        <w:jc w:val="both"/>
        <w:rPr>
          <w:rFonts w:ascii="Arial" w:eastAsia="Calibri" w:hAnsi="Arial" w:cs="Arial"/>
          <w:b/>
          <w:bCs/>
          <w:i/>
          <w:iCs/>
          <w:sz w:val="24"/>
          <w:szCs w:val="24"/>
          <w:lang w:eastAsia="es-EC"/>
        </w:rPr>
      </w:pPr>
      <m:oMath>
        <m:sSub>
          <m:sSubPr>
            <m:ctrlPr>
              <w:rPr>
                <w:rFonts w:ascii="Cambria Math" w:eastAsia="Calibri" w:hAnsi="Cambria Math" w:cs="Arial"/>
                <w:b/>
                <w:bCs/>
                <w:i/>
                <w:iCs/>
                <w:sz w:val="24"/>
                <w:szCs w:val="24"/>
                <w:lang w:eastAsia="es-EC"/>
              </w:rPr>
            </m:ctrlPr>
          </m:sSubPr>
          <m:e>
            <m:r>
              <m:rPr>
                <m:sty m:val="bi"/>
              </m:rPr>
              <w:rPr>
                <w:rFonts w:ascii="Cambria Math" w:eastAsia="Calibri" w:hAnsi="Cambria Math" w:cs="Arial"/>
                <w:sz w:val="24"/>
                <w:szCs w:val="24"/>
                <w:lang w:eastAsia="es-EC"/>
              </w:rPr>
              <m:t>P</m:t>
            </m:r>
          </m:e>
          <m:sub>
            <m:r>
              <m:rPr>
                <m:sty m:val="bi"/>
              </m:rPr>
              <w:rPr>
                <w:rFonts w:ascii="Cambria Math" w:eastAsia="Calibri" w:hAnsi="Cambria Math" w:cs="Arial"/>
                <w:sz w:val="24"/>
                <w:szCs w:val="24"/>
                <w:lang w:eastAsia="es-EC"/>
              </w:rPr>
              <m:t>ji</m:t>
            </m:r>
          </m:sub>
        </m:sSub>
        <m:f>
          <m:fPr>
            <m:type m:val="noBar"/>
            <m:ctrlPr>
              <w:rPr>
                <w:rFonts w:ascii="Cambria Math" w:eastAsia="Calibri" w:hAnsi="Cambria Math" w:cs="Arial"/>
                <w:b/>
                <w:bCs/>
                <w:sz w:val="24"/>
                <w:szCs w:val="24"/>
                <w:lang w:eastAsia="es-EC"/>
              </w:rPr>
            </m:ctrlPr>
          </m:fPr>
          <m:num>
            <m:r>
              <m:rPr>
                <m:sty m:val="bi"/>
              </m:rPr>
              <w:rPr>
                <w:rFonts w:ascii="Cambria Math" w:eastAsia="Cambria Math" w:hAnsi="Cambria Math" w:cs="Arial"/>
                <w:sz w:val="24"/>
                <w:szCs w:val="24"/>
                <w:lang w:eastAsia="es-EC"/>
              </w:rPr>
              <m:t>mp</m:t>
            </m:r>
          </m:num>
          <m:den/>
        </m:f>
      </m:oMath>
      <w:r w:rsidR="0004298A" w:rsidRPr="0004298A">
        <w:rPr>
          <w:rFonts w:ascii="Arial" w:eastAsia="Calibri" w:hAnsi="Arial" w:cs="Arial"/>
          <w:sz w:val="24"/>
          <w:szCs w:val="24"/>
          <w:lang w:eastAsia="es-EC"/>
        </w:rPr>
        <w:t xml:space="preserve">   Precio de la materia prima </w:t>
      </w:r>
      <w:r w:rsidR="0004298A" w:rsidRPr="0004298A">
        <w:rPr>
          <w:rFonts w:ascii="Arial" w:eastAsia="Calibri" w:hAnsi="Arial" w:cs="Arial"/>
          <w:i/>
          <w:iCs/>
          <w:sz w:val="24"/>
          <w:szCs w:val="24"/>
          <w:lang w:eastAsia="es-EC"/>
        </w:rPr>
        <w:t xml:space="preserve">i </w:t>
      </w:r>
      <w:r w:rsidR="0004298A" w:rsidRPr="0004298A">
        <w:rPr>
          <w:rFonts w:ascii="Arial" w:eastAsia="Calibri" w:hAnsi="Arial" w:cs="Arial"/>
          <w:sz w:val="24"/>
          <w:szCs w:val="24"/>
          <w:lang w:eastAsia="es-EC"/>
        </w:rPr>
        <w:t xml:space="preserve">que se deriva del recurso natural </w:t>
      </w:r>
      <w:r w:rsidR="0004298A" w:rsidRPr="0004298A">
        <w:rPr>
          <w:rFonts w:ascii="Arial" w:eastAsia="Calibri" w:hAnsi="Arial" w:cs="Arial"/>
          <w:i/>
          <w:iCs/>
          <w:sz w:val="24"/>
          <w:szCs w:val="24"/>
          <w:lang w:eastAsia="es-EC"/>
        </w:rPr>
        <w:t xml:space="preserve">j </w:t>
      </w:r>
      <w:r w:rsidR="0004298A" w:rsidRPr="0004298A">
        <w:rPr>
          <w:rFonts w:ascii="Arial" w:eastAsia="Calibri" w:hAnsi="Arial" w:cs="Arial"/>
          <w:sz w:val="24"/>
          <w:szCs w:val="24"/>
          <w:lang w:eastAsia="es-EC"/>
        </w:rPr>
        <w:t>(¢/unidad)</w:t>
      </w:r>
    </w:p>
    <w:p w:rsidR="0004298A" w:rsidRPr="0004298A" w:rsidRDefault="00436F2C" w:rsidP="00E93DD1">
      <w:pPr>
        <w:autoSpaceDE w:val="0"/>
        <w:autoSpaceDN w:val="0"/>
        <w:adjustRightInd w:val="0"/>
        <w:spacing w:after="0" w:line="360" w:lineRule="auto"/>
        <w:jc w:val="both"/>
        <w:rPr>
          <w:rFonts w:ascii="Arial" w:eastAsia="Calibri" w:hAnsi="Arial" w:cs="Arial"/>
          <w:b/>
          <w:bCs/>
          <w:sz w:val="24"/>
          <w:szCs w:val="24"/>
          <w:lang w:eastAsia="es-EC"/>
        </w:rPr>
      </w:pPr>
      <m:oMath>
        <m:sSub>
          <m:sSubPr>
            <m:ctrlPr>
              <w:rPr>
                <w:rFonts w:ascii="Cambria Math" w:eastAsia="Calibri" w:hAnsi="Cambria Math" w:cs="Arial"/>
                <w:b/>
                <w:bCs/>
                <w:i/>
                <w:iCs/>
                <w:sz w:val="24"/>
                <w:szCs w:val="24"/>
                <w:lang w:eastAsia="es-EC"/>
              </w:rPr>
            </m:ctrlPr>
          </m:sSubPr>
          <m:e>
            <m:r>
              <m:rPr>
                <m:sty m:val="bi"/>
              </m:rPr>
              <w:rPr>
                <w:rFonts w:ascii="Cambria Math" w:eastAsia="Calibri" w:hAnsi="Cambria Math" w:cs="Arial"/>
                <w:sz w:val="24"/>
                <w:szCs w:val="24"/>
                <w:lang w:eastAsia="es-EC"/>
              </w:rPr>
              <m:t>P</m:t>
            </m:r>
          </m:e>
          <m:sub>
            <m:r>
              <m:rPr>
                <m:sty m:val="bi"/>
              </m:rPr>
              <w:rPr>
                <w:rFonts w:ascii="Cambria Math" w:eastAsia="Calibri" w:hAnsi="Cambria Math" w:cs="Arial"/>
                <w:sz w:val="24"/>
                <w:szCs w:val="24"/>
                <w:lang w:eastAsia="es-EC"/>
              </w:rPr>
              <m:t>ji</m:t>
            </m:r>
          </m:sub>
        </m:sSub>
        <m:f>
          <m:fPr>
            <m:type m:val="noBar"/>
            <m:ctrlPr>
              <w:rPr>
                <w:rFonts w:ascii="Cambria Math" w:eastAsia="Calibri" w:hAnsi="Cambria Math" w:cs="Arial"/>
                <w:b/>
                <w:bCs/>
                <w:sz w:val="24"/>
                <w:szCs w:val="24"/>
                <w:lang w:eastAsia="es-EC"/>
              </w:rPr>
            </m:ctrlPr>
          </m:fPr>
          <m:num>
            <m:r>
              <m:rPr>
                <m:sty m:val="bi"/>
              </m:rPr>
              <w:rPr>
                <w:rFonts w:ascii="Cambria Math" w:eastAsia="Cambria Math" w:hAnsi="Cambria Math" w:cs="Arial"/>
                <w:sz w:val="24"/>
                <w:szCs w:val="24"/>
                <w:lang w:eastAsia="es-EC"/>
              </w:rPr>
              <m:t>cf</m:t>
            </m:r>
          </m:num>
          <m:den/>
        </m:f>
      </m:oMath>
      <w:r w:rsidR="0004298A" w:rsidRPr="0004298A">
        <w:rPr>
          <w:rFonts w:ascii="Arial" w:eastAsia="Calibri" w:hAnsi="Arial" w:cs="Arial"/>
          <w:sz w:val="24"/>
          <w:szCs w:val="24"/>
          <w:lang w:eastAsia="es-EC"/>
        </w:rPr>
        <w:t xml:space="preserve">    Precio del producto de consumo final </w:t>
      </w:r>
      <w:r w:rsidR="0004298A" w:rsidRPr="0004298A">
        <w:rPr>
          <w:rFonts w:ascii="Arial" w:eastAsia="Calibri" w:hAnsi="Arial" w:cs="Arial"/>
          <w:i/>
          <w:iCs/>
          <w:sz w:val="24"/>
          <w:szCs w:val="24"/>
          <w:lang w:eastAsia="es-EC"/>
        </w:rPr>
        <w:t xml:space="preserve">i </w:t>
      </w:r>
      <w:r w:rsidR="0004298A" w:rsidRPr="0004298A">
        <w:rPr>
          <w:rFonts w:ascii="Arial" w:eastAsia="Calibri" w:hAnsi="Arial" w:cs="Arial"/>
          <w:sz w:val="24"/>
          <w:szCs w:val="24"/>
          <w:lang w:eastAsia="es-EC"/>
        </w:rPr>
        <w:t xml:space="preserve">que se deriva del recurso natural </w:t>
      </w:r>
      <w:r w:rsidR="0004298A" w:rsidRPr="0004298A">
        <w:rPr>
          <w:rFonts w:ascii="Arial" w:eastAsia="Calibri" w:hAnsi="Arial" w:cs="Arial"/>
          <w:i/>
          <w:iCs/>
          <w:sz w:val="24"/>
          <w:szCs w:val="24"/>
          <w:lang w:eastAsia="es-EC"/>
        </w:rPr>
        <w:t xml:space="preserve">j </w:t>
      </w:r>
      <w:r w:rsidR="0004298A" w:rsidRPr="0004298A">
        <w:rPr>
          <w:rFonts w:ascii="Arial" w:eastAsia="Calibri" w:hAnsi="Arial" w:cs="Arial"/>
          <w:sz w:val="24"/>
          <w:szCs w:val="24"/>
          <w:lang w:eastAsia="es-EC"/>
        </w:rPr>
        <w:t>(¢/unidad)</w:t>
      </w:r>
    </w:p>
    <w:p w:rsidR="0004298A" w:rsidRPr="0004298A" w:rsidRDefault="00436F2C" w:rsidP="00E93DD1">
      <w:pPr>
        <w:autoSpaceDE w:val="0"/>
        <w:autoSpaceDN w:val="0"/>
        <w:adjustRightInd w:val="0"/>
        <w:spacing w:after="0" w:line="360" w:lineRule="auto"/>
        <w:jc w:val="both"/>
        <w:rPr>
          <w:rFonts w:ascii="Arial" w:eastAsia="Calibri" w:hAnsi="Arial" w:cs="Arial"/>
          <w:sz w:val="24"/>
          <w:szCs w:val="24"/>
          <w:lang w:eastAsia="es-EC"/>
        </w:rPr>
      </w:pPr>
      <m:oMath>
        <m:sSub>
          <m:sSubPr>
            <m:ctrlPr>
              <w:rPr>
                <w:rFonts w:ascii="Cambria Math" w:eastAsia="Calibri" w:hAnsi="Cambria Math" w:cs="Arial"/>
                <w:b/>
                <w:bCs/>
                <w:i/>
                <w:iCs/>
                <w:sz w:val="24"/>
                <w:szCs w:val="24"/>
                <w:lang w:eastAsia="es-EC"/>
              </w:rPr>
            </m:ctrlPr>
          </m:sSubPr>
          <m:e>
            <m:r>
              <m:rPr>
                <m:sty m:val="bi"/>
              </m:rPr>
              <w:rPr>
                <w:rFonts w:ascii="Cambria Math" w:eastAsia="Calibri" w:hAnsi="Cambria Math" w:cs="Arial"/>
                <w:sz w:val="24"/>
                <w:szCs w:val="24"/>
                <w:lang w:eastAsia="es-EC"/>
              </w:rPr>
              <m:t>q</m:t>
            </m:r>
          </m:e>
          <m:sub>
            <m:r>
              <m:rPr>
                <m:sty m:val="bi"/>
              </m:rPr>
              <w:rPr>
                <w:rFonts w:ascii="Cambria Math" w:eastAsia="Calibri" w:hAnsi="Cambria Math" w:cs="Arial"/>
                <w:sz w:val="24"/>
                <w:szCs w:val="24"/>
                <w:lang w:eastAsia="es-EC"/>
              </w:rPr>
              <m:t>tji</m:t>
            </m:r>
          </m:sub>
        </m:sSub>
        <m:f>
          <m:fPr>
            <m:type m:val="noBar"/>
            <m:ctrlPr>
              <w:rPr>
                <w:rFonts w:ascii="Cambria Math" w:eastAsia="Calibri" w:hAnsi="Cambria Math" w:cs="Arial"/>
                <w:b/>
                <w:bCs/>
                <w:sz w:val="24"/>
                <w:szCs w:val="24"/>
                <w:lang w:eastAsia="es-EC"/>
              </w:rPr>
            </m:ctrlPr>
          </m:fPr>
          <m:num>
            <m:r>
              <m:rPr>
                <m:sty m:val="bi"/>
              </m:rPr>
              <w:rPr>
                <w:rFonts w:ascii="Cambria Math" w:eastAsia="Cambria Math" w:hAnsi="Cambria Math" w:cs="Arial"/>
                <w:sz w:val="24"/>
                <w:szCs w:val="24"/>
                <w:lang w:eastAsia="es-EC"/>
              </w:rPr>
              <m:t>mp</m:t>
            </m:r>
          </m:num>
          <m:den/>
        </m:f>
      </m:oMath>
      <w:r w:rsidR="0004298A" w:rsidRPr="0004298A">
        <w:rPr>
          <w:rFonts w:ascii="Arial" w:eastAsia="Calibri" w:hAnsi="Arial" w:cs="Arial"/>
          <w:sz w:val="24"/>
          <w:szCs w:val="24"/>
          <w:lang w:eastAsia="es-EC"/>
        </w:rPr>
        <w:t xml:space="preserve">  Cantidad de la materia prima </w:t>
      </w:r>
      <w:r w:rsidR="0004298A" w:rsidRPr="0004298A">
        <w:rPr>
          <w:rFonts w:ascii="Arial" w:eastAsia="Calibri" w:hAnsi="Arial" w:cs="Arial"/>
          <w:i/>
          <w:iCs/>
          <w:sz w:val="24"/>
          <w:szCs w:val="24"/>
          <w:lang w:eastAsia="es-EC"/>
        </w:rPr>
        <w:t xml:space="preserve">i </w:t>
      </w:r>
      <w:r w:rsidR="0004298A" w:rsidRPr="0004298A">
        <w:rPr>
          <w:rFonts w:ascii="Arial" w:eastAsia="Calibri" w:hAnsi="Arial" w:cs="Arial"/>
          <w:sz w:val="24"/>
          <w:szCs w:val="24"/>
          <w:lang w:eastAsia="es-EC"/>
        </w:rPr>
        <w:t xml:space="preserve">que se deriva del recurso natural </w:t>
      </w:r>
      <w:r w:rsidR="0004298A" w:rsidRPr="0004298A">
        <w:rPr>
          <w:rFonts w:ascii="Arial" w:eastAsia="Calibri" w:hAnsi="Arial" w:cs="Arial"/>
          <w:i/>
          <w:iCs/>
          <w:sz w:val="24"/>
          <w:szCs w:val="24"/>
          <w:lang w:eastAsia="es-EC"/>
        </w:rPr>
        <w:t xml:space="preserve">j </w:t>
      </w:r>
      <w:r w:rsidR="0004298A" w:rsidRPr="0004298A">
        <w:rPr>
          <w:rFonts w:ascii="Arial" w:eastAsia="Calibri" w:hAnsi="Arial" w:cs="Arial"/>
          <w:sz w:val="24"/>
          <w:szCs w:val="24"/>
          <w:lang w:eastAsia="es-EC"/>
        </w:rPr>
        <w:t xml:space="preserve">en el tiempo </w:t>
      </w:r>
      <w:r w:rsidR="0004298A" w:rsidRPr="0004298A">
        <w:rPr>
          <w:rFonts w:ascii="Arial" w:eastAsia="Calibri" w:hAnsi="Arial" w:cs="Arial"/>
          <w:i/>
          <w:iCs/>
          <w:sz w:val="24"/>
          <w:szCs w:val="24"/>
          <w:lang w:eastAsia="es-EC"/>
        </w:rPr>
        <w:t xml:space="preserve">t </w:t>
      </w:r>
      <w:r w:rsidR="0004298A" w:rsidRPr="0004298A">
        <w:rPr>
          <w:rFonts w:ascii="Arial" w:eastAsia="Calibri" w:hAnsi="Arial" w:cs="Arial"/>
          <w:sz w:val="24"/>
          <w:szCs w:val="24"/>
          <w:lang w:eastAsia="es-EC"/>
        </w:rPr>
        <w:t>(unidad)</w:t>
      </w:r>
    </w:p>
    <w:p w:rsidR="0004298A" w:rsidRPr="0004298A" w:rsidRDefault="00436F2C" w:rsidP="00E93DD1">
      <w:pPr>
        <w:shd w:val="clear" w:color="auto" w:fill="FFFFFF"/>
        <w:spacing w:after="150" w:line="360" w:lineRule="auto"/>
        <w:jc w:val="both"/>
        <w:rPr>
          <w:rFonts w:ascii="Arial" w:eastAsia="Times New Roman" w:hAnsi="Arial" w:cs="Arial"/>
          <w:sz w:val="24"/>
          <w:szCs w:val="24"/>
          <w:lang w:eastAsia="es-EC"/>
        </w:rPr>
      </w:pPr>
      <m:oMath>
        <m:sSub>
          <m:sSubPr>
            <m:ctrlPr>
              <w:rPr>
                <w:rFonts w:ascii="Cambria Math" w:eastAsia="Times New Roman" w:hAnsi="Cambria Math" w:cs="Arial"/>
                <w:b/>
                <w:bCs/>
                <w:i/>
                <w:iCs/>
                <w:sz w:val="24"/>
                <w:szCs w:val="24"/>
                <w:lang w:eastAsia="es-EC"/>
              </w:rPr>
            </m:ctrlPr>
          </m:sSubPr>
          <m:e>
            <m:r>
              <m:rPr>
                <m:sty m:val="bi"/>
              </m:rPr>
              <w:rPr>
                <w:rFonts w:ascii="Cambria Math" w:eastAsia="Times New Roman" w:hAnsi="Cambria Math" w:cs="Arial"/>
                <w:sz w:val="24"/>
                <w:szCs w:val="24"/>
                <w:lang w:eastAsia="es-EC"/>
              </w:rPr>
              <m:t>q</m:t>
            </m:r>
          </m:e>
          <m:sub>
            <m:r>
              <m:rPr>
                <m:sty m:val="bi"/>
              </m:rPr>
              <w:rPr>
                <w:rFonts w:ascii="Cambria Math" w:eastAsia="Times New Roman" w:hAnsi="Cambria Math" w:cs="Arial"/>
                <w:sz w:val="24"/>
                <w:szCs w:val="24"/>
                <w:lang w:eastAsia="es-EC"/>
              </w:rPr>
              <m:t>tji</m:t>
            </m:r>
          </m:sub>
        </m:sSub>
        <m:f>
          <m:fPr>
            <m:type m:val="noBar"/>
            <m:ctrlPr>
              <w:rPr>
                <w:rFonts w:ascii="Cambria Math" w:eastAsia="Times New Roman" w:hAnsi="Cambria Math" w:cs="Arial"/>
                <w:b/>
                <w:bCs/>
                <w:sz w:val="24"/>
                <w:szCs w:val="24"/>
                <w:lang w:eastAsia="es-EC"/>
              </w:rPr>
            </m:ctrlPr>
          </m:fPr>
          <m:num>
            <m:r>
              <m:rPr>
                <m:sty m:val="bi"/>
              </m:rPr>
              <w:rPr>
                <w:rFonts w:ascii="Cambria Math" w:eastAsia="Cambria Math" w:hAnsi="Cambria Math" w:cs="Arial"/>
                <w:sz w:val="24"/>
                <w:szCs w:val="24"/>
                <w:lang w:eastAsia="es-EC"/>
              </w:rPr>
              <m:t>cf</m:t>
            </m:r>
          </m:num>
          <m:den/>
        </m:f>
      </m:oMath>
      <w:r w:rsidR="0004298A" w:rsidRPr="0004298A">
        <w:rPr>
          <w:rFonts w:ascii="Arial" w:eastAsia="Times New Roman" w:hAnsi="Arial" w:cs="Arial"/>
          <w:b/>
          <w:bCs/>
          <w:sz w:val="24"/>
          <w:szCs w:val="24"/>
          <w:lang w:eastAsia="es-EC"/>
        </w:rPr>
        <w:t xml:space="preserve"> </w:t>
      </w:r>
      <w:r w:rsidR="0004298A" w:rsidRPr="0004298A">
        <w:rPr>
          <w:rFonts w:ascii="Arial" w:eastAsia="Times New Roman" w:hAnsi="Arial" w:cs="Arial"/>
          <w:sz w:val="24"/>
          <w:szCs w:val="24"/>
          <w:lang w:eastAsia="es-EC"/>
        </w:rPr>
        <w:t xml:space="preserve">Cantidad del producto final </w:t>
      </w:r>
      <w:r w:rsidR="0004298A" w:rsidRPr="0004298A">
        <w:rPr>
          <w:rFonts w:ascii="Arial" w:eastAsia="Times New Roman" w:hAnsi="Arial" w:cs="Arial"/>
          <w:i/>
          <w:iCs/>
          <w:sz w:val="24"/>
          <w:szCs w:val="24"/>
          <w:lang w:eastAsia="es-EC"/>
        </w:rPr>
        <w:t xml:space="preserve">i </w:t>
      </w:r>
      <w:r w:rsidR="0004298A" w:rsidRPr="0004298A">
        <w:rPr>
          <w:rFonts w:ascii="Arial" w:eastAsia="Times New Roman" w:hAnsi="Arial" w:cs="Arial"/>
          <w:sz w:val="24"/>
          <w:szCs w:val="24"/>
          <w:lang w:eastAsia="es-EC"/>
        </w:rPr>
        <w:t xml:space="preserve">que se deriva del recurso natural </w:t>
      </w:r>
      <w:r w:rsidR="0004298A" w:rsidRPr="0004298A">
        <w:rPr>
          <w:rFonts w:ascii="Arial" w:eastAsia="Times New Roman" w:hAnsi="Arial" w:cs="Arial"/>
          <w:i/>
          <w:iCs/>
          <w:sz w:val="24"/>
          <w:szCs w:val="24"/>
          <w:lang w:eastAsia="es-EC"/>
        </w:rPr>
        <w:t xml:space="preserve">j </w:t>
      </w:r>
      <w:r w:rsidR="0004298A" w:rsidRPr="0004298A">
        <w:rPr>
          <w:rFonts w:ascii="Arial" w:eastAsia="Times New Roman" w:hAnsi="Arial" w:cs="Arial"/>
          <w:sz w:val="24"/>
          <w:szCs w:val="24"/>
          <w:lang w:eastAsia="es-EC"/>
        </w:rPr>
        <w:t xml:space="preserve">en el tiempo </w:t>
      </w:r>
      <w:r w:rsidR="0004298A" w:rsidRPr="0004298A">
        <w:rPr>
          <w:rFonts w:ascii="Arial" w:eastAsia="Times New Roman" w:hAnsi="Arial" w:cs="Arial"/>
          <w:i/>
          <w:iCs/>
          <w:sz w:val="24"/>
          <w:szCs w:val="24"/>
          <w:lang w:eastAsia="es-EC"/>
        </w:rPr>
        <w:t xml:space="preserve">t </w:t>
      </w:r>
      <w:r w:rsidR="0004298A" w:rsidRPr="0004298A">
        <w:rPr>
          <w:rFonts w:ascii="Arial" w:eastAsia="Times New Roman" w:hAnsi="Arial" w:cs="Arial"/>
          <w:sz w:val="24"/>
          <w:szCs w:val="24"/>
          <w:lang w:eastAsia="es-EC"/>
        </w:rPr>
        <w:t>(unidad)</w:t>
      </w:r>
    </w:p>
    <w:p w:rsidR="00FA1DB4" w:rsidRDefault="00FA1DB4" w:rsidP="00FA1DB4">
      <w:pPr>
        <w:spacing w:line="360" w:lineRule="auto"/>
        <w:jc w:val="both"/>
        <w:rPr>
          <w:rFonts w:ascii="Arial" w:hAnsi="Arial" w:cs="Arial"/>
          <w:sz w:val="24"/>
        </w:rPr>
      </w:pPr>
      <w:r>
        <w:rPr>
          <w:rFonts w:ascii="Arial" w:hAnsi="Arial" w:cs="Arial"/>
          <w:b/>
          <w:sz w:val="24"/>
        </w:rPr>
        <w:t>Resultados y discusión</w:t>
      </w:r>
      <w:r>
        <w:rPr>
          <w:rFonts w:ascii="Arial" w:hAnsi="Arial" w:cs="Arial"/>
          <w:sz w:val="24"/>
        </w:rPr>
        <w:t xml:space="preserve"> </w:t>
      </w:r>
    </w:p>
    <w:p w:rsidR="00D123CE" w:rsidRPr="00D123CE" w:rsidRDefault="00D123CE" w:rsidP="00D123CE">
      <w:pPr>
        <w:tabs>
          <w:tab w:val="left" w:pos="2268"/>
          <w:tab w:val="left" w:pos="5280"/>
        </w:tabs>
        <w:spacing w:line="360" w:lineRule="auto"/>
        <w:ind w:firstLine="284"/>
        <w:jc w:val="both"/>
        <w:rPr>
          <w:rFonts w:ascii="Arial" w:hAnsi="Arial" w:cs="Arial"/>
          <w:sz w:val="24"/>
          <w:szCs w:val="24"/>
        </w:rPr>
      </w:pPr>
      <w:r w:rsidRPr="00D123CE">
        <w:rPr>
          <w:rFonts w:ascii="Arial" w:hAnsi="Arial" w:cs="Arial"/>
          <w:sz w:val="24"/>
          <w:szCs w:val="24"/>
        </w:rPr>
        <w:t xml:space="preserve">Con la información recolectada mediante las técnicas de investigación de encuestas y entrevistas se analizó los resultados para poder diagnosticar la situación actual de la pesca en el Estero </w:t>
      </w:r>
      <w:r w:rsidR="00473355">
        <w:rPr>
          <w:rFonts w:ascii="Arial" w:hAnsi="Arial" w:cs="Arial"/>
          <w:sz w:val="24"/>
          <w:szCs w:val="24"/>
        </w:rPr>
        <w:t xml:space="preserve">Salado del sector Puerto Lisa e identificar las </w:t>
      </w:r>
      <w:r w:rsidRPr="00D123CE">
        <w:rPr>
          <w:rFonts w:ascii="Arial" w:hAnsi="Arial" w:cs="Arial"/>
          <w:sz w:val="24"/>
          <w:szCs w:val="24"/>
        </w:rPr>
        <w:t xml:space="preserve">causas de la contaminación del agua, para finalmente calcular las pérdidas económicas sufridas por los pescadores en los últimos cinco años por la constante contaminación ambiental en el Estero Salado </w:t>
      </w:r>
      <w:r>
        <w:rPr>
          <w:rFonts w:ascii="Arial" w:hAnsi="Arial" w:cs="Arial"/>
          <w:sz w:val="24"/>
          <w:szCs w:val="24"/>
        </w:rPr>
        <w:t>por</w:t>
      </w:r>
      <w:r w:rsidRPr="00D123CE">
        <w:rPr>
          <w:rFonts w:ascii="Arial" w:hAnsi="Arial" w:cs="Arial"/>
          <w:sz w:val="24"/>
          <w:szCs w:val="24"/>
        </w:rPr>
        <w:t xml:space="preserve"> algunos habitantes y empresas industriales</w:t>
      </w:r>
      <w:r>
        <w:rPr>
          <w:rFonts w:ascii="Arial" w:hAnsi="Arial" w:cs="Arial"/>
          <w:sz w:val="24"/>
          <w:szCs w:val="24"/>
        </w:rPr>
        <w:t>.</w:t>
      </w:r>
    </w:p>
    <w:p w:rsidR="00E07C2B" w:rsidRPr="00E93DD1" w:rsidRDefault="00C35F70" w:rsidP="00E93DD1">
      <w:pPr>
        <w:spacing w:after="0" w:line="240" w:lineRule="auto"/>
        <w:jc w:val="both"/>
        <w:rPr>
          <w:rFonts w:ascii="Arial" w:hAnsi="Arial" w:cs="Arial"/>
          <w:sz w:val="24"/>
        </w:rPr>
      </w:pPr>
      <w:bookmarkStart w:id="10" w:name="_Toc81682912"/>
      <w:r w:rsidRPr="00E93DD1">
        <w:rPr>
          <w:rFonts w:ascii="Arial" w:hAnsi="Arial" w:cs="Arial"/>
          <w:b/>
          <w:bCs/>
          <w:iCs/>
          <w:sz w:val="24"/>
          <w:szCs w:val="24"/>
        </w:rPr>
        <w:t xml:space="preserve">Tabla </w:t>
      </w:r>
      <w:bookmarkEnd w:id="10"/>
      <w:r w:rsidRPr="00E93DD1">
        <w:rPr>
          <w:rFonts w:ascii="Arial" w:hAnsi="Arial" w:cs="Arial"/>
          <w:b/>
          <w:bCs/>
          <w:iCs/>
          <w:sz w:val="24"/>
          <w:szCs w:val="24"/>
        </w:rPr>
        <w:t>1</w:t>
      </w:r>
      <w:r w:rsidR="00E93DD1" w:rsidRPr="00E93DD1">
        <w:rPr>
          <w:rFonts w:ascii="Arial" w:hAnsi="Arial" w:cs="Arial"/>
          <w:b/>
          <w:bCs/>
          <w:iCs/>
          <w:sz w:val="24"/>
          <w:szCs w:val="24"/>
        </w:rPr>
        <w:t xml:space="preserve">. </w:t>
      </w:r>
      <w:r w:rsidR="00E07C2B" w:rsidRPr="00E93DD1">
        <w:rPr>
          <w:rFonts w:ascii="Arial" w:hAnsi="Arial" w:cs="Arial"/>
          <w:b/>
          <w:bCs/>
          <w:iCs/>
          <w:sz w:val="24"/>
          <w:szCs w:val="24"/>
        </w:rPr>
        <w:t>Disminución de peces en el sector Puerto Lisa</w:t>
      </w:r>
    </w:p>
    <w:tbl>
      <w:tblPr>
        <w:tblW w:w="0" w:type="auto"/>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37"/>
        <w:gridCol w:w="1717"/>
        <w:gridCol w:w="1557"/>
        <w:gridCol w:w="2312"/>
      </w:tblGrid>
      <w:tr w:rsidR="00E07C2B" w:rsidRPr="005B155D" w:rsidTr="00E93DD1">
        <w:trPr>
          <w:trHeight w:val="810"/>
        </w:trPr>
        <w:tc>
          <w:tcPr>
            <w:tcW w:w="0" w:type="auto"/>
            <w:tcBorders>
              <w:top w:val="single" w:sz="4" w:space="0" w:color="auto"/>
              <w:bottom w:val="single" w:sz="4" w:space="0" w:color="auto"/>
            </w:tcBorders>
            <w:shd w:val="clear" w:color="auto" w:fill="auto"/>
            <w:noWrap/>
            <w:vAlign w:val="center"/>
            <w:hideMark/>
          </w:tcPr>
          <w:p w:rsidR="00E07C2B" w:rsidRPr="005B155D" w:rsidRDefault="00E07C2B" w:rsidP="00701B2A">
            <w:pPr>
              <w:spacing w:line="240" w:lineRule="auto"/>
              <w:jc w:val="center"/>
              <w:rPr>
                <w:rFonts w:ascii="Times New Roman" w:eastAsia="Times New Roman" w:hAnsi="Times New Roman" w:cs="Times New Roman"/>
                <w:b/>
                <w:bCs/>
                <w:color w:val="000000"/>
                <w:sz w:val="24"/>
                <w:szCs w:val="24"/>
              </w:rPr>
            </w:pPr>
            <w:r w:rsidRPr="005B155D">
              <w:rPr>
                <w:rFonts w:ascii="Times New Roman" w:eastAsia="Times New Roman" w:hAnsi="Times New Roman" w:cs="Times New Roman"/>
                <w:b/>
                <w:bCs/>
                <w:color w:val="000000"/>
                <w:sz w:val="24"/>
                <w:szCs w:val="24"/>
              </w:rPr>
              <w:t>Ítem</w:t>
            </w:r>
          </w:p>
        </w:tc>
        <w:tc>
          <w:tcPr>
            <w:tcW w:w="0" w:type="auto"/>
            <w:tcBorders>
              <w:top w:val="single" w:sz="4" w:space="0" w:color="auto"/>
              <w:bottom w:val="single" w:sz="4" w:space="0" w:color="auto"/>
            </w:tcBorders>
            <w:shd w:val="clear" w:color="auto" w:fill="auto"/>
            <w:noWrap/>
            <w:vAlign w:val="center"/>
            <w:hideMark/>
          </w:tcPr>
          <w:p w:rsidR="00E07C2B" w:rsidRPr="005B155D" w:rsidRDefault="00E07C2B" w:rsidP="00701B2A">
            <w:pPr>
              <w:spacing w:line="240" w:lineRule="auto"/>
              <w:jc w:val="center"/>
              <w:rPr>
                <w:rFonts w:ascii="Times New Roman" w:eastAsia="Times New Roman" w:hAnsi="Times New Roman" w:cs="Times New Roman"/>
                <w:b/>
                <w:bCs/>
                <w:color w:val="000000"/>
                <w:sz w:val="24"/>
                <w:szCs w:val="24"/>
              </w:rPr>
            </w:pPr>
            <w:r w:rsidRPr="005B155D">
              <w:rPr>
                <w:rFonts w:ascii="Times New Roman" w:eastAsia="Times New Roman" w:hAnsi="Times New Roman" w:cs="Times New Roman"/>
                <w:b/>
                <w:bCs/>
                <w:color w:val="000000"/>
                <w:sz w:val="24"/>
                <w:szCs w:val="24"/>
              </w:rPr>
              <w:t>Detalle</w:t>
            </w:r>
          </w:p>
        </w:tc>
        <w:tc>
          <w:tcPr>
            <w:tcW w:w="1557" w:type="dxa"/>
            <w:tcBorders>
              <w:top w:val="single" w:sz="4" w:space="0" w:color="auto"/>
              <w:bottom w:val="single" w:sz="4" w:space="0" w:color="auto"/>
            </w:tcBorders>
            <w:shd w:val="clear" w:color="auto" w:fill="auto"/>
            <w:noWrap/>
            <w:vAlign w:val="center"/>
            <w:hideMark/>
          </w:tcPr>
          <w:p w:rsidR="00E07C2B" w:rsidRPr="005B155D" w:rsidRDefault="00E07C2B" w:rsidP="00701B2A">
            <w:pPr>
              <w:spacing w:line="240" w:lineRule="auto"/>
              <w:jc w:val="center"/>
              <w:rPr>
                <w:rFonts w:ascii="Times New Roman" w:eastAsia="Times New Roman" w:hAnsi="Times New Roman" w:cs="Times New Roman"/>
                <w:b/>
                <w:bCs/>
                <w:color w:val="000000"/>
                <w:sz w:val="24"/>
                <w:szCs w:val="24"/>
              </w:rPr>
            </w:pPr>
            <w:r w:rsidRPr="005B155D">
              <w:rPr>
                <w:rFonts w:ascii="Times New Roman" w:eastAsia="Times New Roman" w:hAnsi="Times New Roman" w:cs="Times New Roman"/>
                <w:b/>
                <w:bCs/>
                <w:color w:val="000000"/>
                <w:sz w:val="24"/>
                <w:szCs w:val="24"/>
              </w:rPr>
              <w:t>Porcentaje</w:t>
            </w:r>
          </w:p>
        </w:tc>
        <w:tc>
          <w:tcPr>
            <w:tcW w:w="2312" w:type="dxa"/>
            <w:tcBorders>
              <w:top w:val="single" w:sz="4" w:space="0" w:color="auto"/>
              <w:bottom w:val="single" w:sz="4" w:space="0" w:color="auto"/>
            </w:tcBorders>
          </w:tcPr>
          <w:p w:rsidR="00E07C2B" w:rsidRPr="009E7E2C" w:rsidRDefault="00E07C2B" w:rsidP="00701B2A">
            <w:pPr>
              <w:pStyle w:val="Sinespaciado"/>
              <w:jc w:val="center"/>
              <w:rPr>
                <w:rFonts w:ascii="Times New Roman" w:eastAsia="Times New Roman" w:hAnsi="Times New Roman" w:cs="Times New Roman"/>
                <w:b/>
                <w:bCs/>
                <w:color w:val="000000"/>
                <w:sz w:val="24"/>
                <w:szCs w:val="24"/>
              </w:rPr>
            </w:pPr>
            <w:r w:rsidRPr="009E7E2C">
              <w:rPr>
                <w:rFonts w:ascii="Times New Roman" w:eastAsia="Times New Roman" w:hAnsi="Times New Roman" w:cs="Times New Roman"/>
                <w:b/>
                <w:bCs/>
                <w:color w:val="000000"/>
                <w:sz w:val="24"/>
                <w:szCs w:val="24"/>
              </w:rPr>
              <w:t>Familias</w:t>
            </w:r>
          </w:p>
          <w:p w:rsidR="00E07C2B" w:rsidRPr="005B155D" w:rsidRDefault="00E07C2B" w:rsidP="00701B2A">
            <w:pPr>
              <w:spacing w:line="240" w:lineRule="auto"/>
              <w:jc w:val="center"/>
              <w:rPr>
                <w:rFonts w:ascii="Times New Roman" w:eastAsia="Times New Roman" w:hAnsi="Times New Roman" w:cs="Times New Roman"/>
                <w:b/>
                <w:bCs/>
                <w:color w:val="000000"/>
                <w:sz w:val="24"/>
                <w:szCs w:val="24"/>
              </w:rPr>
            </w:pPr>
            <w:r w:rsidRPr="009E7E2C">
              <w:rPr>
                <w:rFonts w:ascii="Times New Roman" w:eastAsia="Times New Roman" w:hAnsi="Times New Roman" w:cs="Times New Roman"/>
                <w:b/>
                <w:bCs/>
                <w:color w:val="000000"/>
                <w:sz w:val="24"/>
                <w:szCs w:val="24"/>
              </w:rPr>
              <w:t>(sector Puerto Lisa)</w:t>
            </w:r>
          </w:p>
        </w:tc>
      </w:tr>
      <w:tr w:rsidR="00E07C2B" w:rsidRPr="005B155D" w:rsidTr="00E93DD1">
        <w:trPr>
          <w:trHeight w:val="469"/>
        </w:trPr>
        <w:tc>
          <w:tcPr>
            <w:tcW w:w="0" w:type="auto"/>
            <w:tcBorders>
              <w:top w:val="single" w:sz="4" w:space="0" w:color="auto"/>
            </w:tcBorders>
            <w:shd w:val="clear" w:color="auto" w:fill="auto"/>
            <w:noWrap/>
            <w:vAlign w:val="center"/>
            <w:hideMark/>
          </w:tcPr>
          <w:p w:rsidR="00E07C2B" w:rsidRPr="005B155D" w:rsidRDefault="00E07C2B" w:rsidP="00C35F70">
            <w:pPr>
              <w:spacing w:line="360" w:lineRule="auto"/>
              <w:jc w:val="center"/>
              <w:rPr>
                <w:rFonts w:ascii="Times New Roman" w:eastAsia="Times New Roman" w:hAnsi="Times New Roman" w:cs="Times New Roman"/>
                <w:color w:val="000000"/>
                <w:sz w:val="24"/>
                <w:szCs w:val="24"/>
              </w:rPr>
            </w:pPr>
            <w:r w:rsidRPr="005B155D">
              <w:rPr>
                <w:rFonts w:ascii="Times New Roman" w:eastAsia="Times New Roman" w:hAnsi="Times New Roman" w:cs="Times New Roman"/>
                <w:color w:val="000000"/>
                <w:sz w:val="24"/>
                <w:szCs w:val="24"/>
              </w:rPr>
              <w:t>1</w:t>
            </w:r>
          </w:p>
        </w:tc>
        <w:tc>
          <w:tcPr>
            <w:tcW w:w="0" w:type="auto"/>
            <w:tcBorders>
              <w:top w:val="single" w:sz="4" w:space="0" w:color="auto"/>
            </w:tcBorders>
            <w:shd w:val="clear" w:color="auto" w:fill="auto"/>
            <w:noWrap/>
            <w:vAlign w:val="center"/>
            <w:hideMark/>
          </w:tcPr>
          <w:p w:rsidR="00E07C2B" w:rsidRPr="005B155D" w:rsidRDefault="00E07C2B" w:rsidP="00C35F70">
            <w:pPr>
              <w:spacing w:line="360" w:lineRule="auto"/>
              <w:rPr>
                <w:rFonts w:ascii="Times New Roman" w:eastAsia="Times New Roman" w:hAnsi="Times New Roman" w:cs="Times New Roman"/>
                <w:color w:val="000000"/>
                <w:sz w:val="24"/>
                <w:szCs w:val="24"/>
              </w:rPr>
            </w:pPr>
            <w:r w:rsidRPr="005B155D">
              <w:rPr>
                <w:rFonts w:ascii="Times New Roman" w:eastAsia="Times New Roman" w:hAnsi="Times New Roman" w:cs="Times New Roman"/>
                <w:color w:val="000000"/>
                <w:sz w:val="24"/>
                <w:szCs w:val="24"/>
              </w:rPr>
              <w:t>Mucho</w:t>
            </w:r>
          </w:p>
        </w:tc>
        <w:tc>
          <w:tcPr>
            <w:tcW w:w="1557" w:type="dxa"/>
            <w:tcBorders>
              <w:top w:val="single" w:sz="4" w:space="0" w:color="auto"/>
            </w:tcBorders>
            <w:shd w:val="clear" w:color="auto" w:fill="auto"/>
            <w:noWrap/>
            <w:vAlign w:val="center"/>
            <w:hideMark/>
          </w:tcPr>
          <w:p w:rsidR="00E07C2B" w:rsidRPr="005B155D" w:rsidRDefault="00E07C2B" w:rsidP="00C35F70">
            <w:pPr>
              <w:spacing w:line="360" w:lineRule="auto"/>
              <w:jc w:val="center"/>
              <w:rPr>
                <w:rFonts w:ascii="Times New Roman" w:eastAsia="Times New Roman" w:hAnsi="Times New Roman" w:cs="Times New Roman"/>
                <w:color w:val="000000"/>
                <w:sz w:val="24"/>
                <w:szCs w:val="24"/>
              </w:rPr>
            </w:pPr>
            <w:r w:rsidRPr="005B155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7</w:t>
            </w:r>
            <w:r w:rsidRPr="005B155D">
              <w:rPr>
                <w:rFonts w:ascii="Times New Roman" w:eastAsia="Times New Roman" w:hAnsi="Times New Roman" w:cs="Times New Roman"/>
                <w:color w:val="000000"/>
                <w:sz w:val="24"/>
                <w:szCs w:val="24"/>
              </w:rPr>
              <w:t>%</w:t>
            </w:r>
          </w:p>
        </w:tc>
        <w:tc>
          <w:tcPr>
            <w:tcW w:w="2312" w:type="dxa"/>
            <w:tcBorders>
              <w:top w:val="single" w:sz="4" w:space="0" w:color="auto"/>
            </w:tcBorders>
          </w:tcPr>
          <w:p w:rsidR="00E07C2B" w:rsidRPr="005B155D" w:rsidRDefault="00E07C2B" w:rsidP="00C35F7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24,163</w:t>
            </w:r>
          </w:p>
        </w:tc>
      </w:tr>
      <w:tr w:rsidR="00E07C2B" w:rsidRPr="005B155D" w:rsidTr="00E93DD1">
        <w:trPr>
          <w:trHeight w:val="469"/>
        </w:trPr>
        <w:tc>
          <w:tcPr>
            <w:tcW w:w="0" w:type="auto"/>
            <w:shd w:val="clear" w:color="auto" w:fill="auto"/>
            <w:noWrap/>
            <w:vAlign w:val="center"/>
            <w:hideMark/>
          </w:tcPr>
          <w:p w:rsidR="00E07C2B" w:rsidRPr="005B155D" w:rsidRDefault="00E07C2B" w:rsidP="00C35F70">
            <w:pPr>
              <w:spacing w:line="360" w:lineRule="auto"/>
              <w:jc w:val="center"/>
              <w:rPr>
                <w:rFonts w:ascii="Times New Roman" w:eastAsia="Times New Roman" w:hAnsi="Times New Roman" w:cs="Times New Roman"/>
                <w:color w:val="000000"/>
                <w:sz w:val="24"/>
                <w:szCs w:val="24"/>
              </w:rPr>
            </w:pPr>
            <w:r w:rsidRPr="005B155D">
              <w:rPr>
                <w:rFonts w:ascii="Times New Roman" w:eastAsia="Times New Roman" w:hAnsi="Times New Roman" w:cs="Times New Roman"/>
                <w:color w:val="000000"/>
                <w:sz w:val="24"/>
                <w:szCs w:val="24"/>
              </w:rPr>
              <w:t>2</w:t>
            </w:r>
          </w:p>
        </w:tc>
        <w:tc>
          <w:tcPr>
            <w:tcW w:w="0" w:type="auto"/>
            <w:shd w:val="clear" w:color="auto" w:fill="auto"/>
            <w:noWrap/>
            <w:vAlign w:val="center"/>
            <w:hideMark/>
          </w:tcPr>
          <w:p w:rsidR="00E07C2B" w:rsidRPr="005B155D" w:rsidRDefault="00E07C2B" w:rsidP="00C35F70">
            <w:pPr>
              <w:spacing w:line="360" w:lineRule="auto"/>
              <w:rPr>
                <w:rFonts w:ascii="Times New Roman" w:eastAsia="Times New Roman" w:hAnsi="Times New Roman" w:cs="Times New Roman"/>
                <w:color w:val="000000"/>
                <w:sz w:val="24"/>
                <w:szCs w:val="24"/>
              </w:rPr>
            </w:pPr>
            <w:r w:rsidRPr="005B155D">
              <w:rPr>
                <w:rFonts w:ascii="Times New Roman" w:eastAsia="Times New Roman" w:hAnsi="Times New Roman" w:cs="Times New Roman"/>
                <w:color w:val="000000"/>
                <w:sz w:val="24"/>
                <w:szCs w:val="24"/>
              </w:rPr>
              <w:t>Poco</w:t>
            </w:r>
          </w:p>
        </w:tc>
        <w:tc>
          <w:tcPr>
            <w:tcW w:w="1557" w:type="dxa"/>
            <w:shd w:val="clear" w:color="auto" w:fill="auto"/>
            <w:noWrap/>
            <w:vAlign w:val="center"/>
            <w:hideMark/>
          </w:tcPr>
          <w:p w:rsidR="00E07C2B" w:rsidRPr="005B155D" w:rsidRDefault="00E07C2B" w:rsidP="00C35F70">
            <w:pPr>
              <w:spacing w:line="360" w:lineRule="auto"/>
              <w:jc w:val="center"/>
              <w:rPr>
                <w:rFonts w:ascii="Times New Roman" w:eastAsia="Times New Roman" w:hAnsi="Times New Roman" w:cs="Times New Roman"/>
                <w:color w:val="000000"/>
                <w:sz w:val="24"/>
                <w:szCs w:val="24"/>
              </w:rPr>
            </w:pPr>
            <w:r w:rsidRPr="005B155D">
              <w:rPr>
                <w:rFonts w:ascii="Times New Roman" w:eastAsia="Times New Roman" w:hAnsi="Times New Roman" w:cs="Times New Roman"/>
                <w:color w:val="000000"/>
                <w:sz w:val="24"/>
                <w:szCs w:val="24"/>
              </w:rPr>
              <w:t>3%</w:t>
            </w:r>
          </w:p>
        </w:tc>
        <w:tc>
          <w:tcPr>
            <w:tcW w:w="2312" w:type="dxa"/>
          </w:tcPr>
          <w:p w:rsidR="00E07C2B" w:rsidRPr="005B155D" w:rsidRDefault="00E07C2B" w:rsidP="00C35F7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747</w:t>
            </w:r>
          </w:p>
        </w:tc>
      </w:tr>
      <w:tr w:rsidR="00E07C2B" w:rsidRPr="005B155D" w:rsidTr="00E93DD1">
        <w:trPr>
          <w:trHeight w:val="469"/>
        </w:trPr>
        <w:tc>
          <w:tcPr>
            <w:tcW w:w="0" w:type="auto"/>
            <w:shd w:val="clear" w:color="auto" w:fill="auto"/>
            <w:noWrap/>
            <w:vAlign w:val="center"/>
            <w:hideMark/>
          </w:tcPr>
          <w:p w:rsidR="00E07C2B" w:rsidRPr="005B155D" w:rsidRDefault="00E07C2B" w:rsidP="00C35F70">
            <w:pPr>
              <w:spacing w:line="360" w:lineRule="auto"/>
              <w:jc w:val="center"/>
              <w:rPr>
                <w:rFonts w:ascii="Times New Roman" w:eastAsia="Times New Roman" w:hAnsi="Times New Roman" w:cs="Times New Roman"/>
                <w:color w:val="000000"/>
                <w:sz w:val="24"/>
                <w:szCs w:val="24"/>
              </w:rPr>
            </w:pPr>
            <w:r w:rsidRPr="005B155D">
              <w:rPr>
                <w:rFonts w:ascii="Times New Roman" w:eastAsia="Times New Roman" w:hAnsi="Times New Roman" w:cs="Times New Roman"/>
                <w:color w:val="000000"/>
                <w:sz w:val="24"/>
                <w:szCs w:val="24"/>
              </w:rPr>
              <w:t>3</w:t>
            </w:r>
          </w:p>
        </w:tc>
        <w:tc>
          <w:tcPr>
            <w:tcW w:w="0" w:type="auto"/>
            <w:shd w:val="clear" w:color="auto" w:fill="auto"/>
            <w:noWrap/>
            <w:vAlign w:val="center"/>
            <w:hideMark/>
          </w:tcPr>
          <w:p w:rsidR="00E07C2B" w:rsidRPr="005B155D" w:rsidRDefault="00E07C2B" w:rsidP="00C35F70">
            <w:pPr>
              <w:spacing w:line="360" w:lineRule="auto"/>
              <w:rPr>
                <w:rFonts w:ascii="Times New Roman" w:eastAsia="Times New Roman" w:hAnsi="Times New Roman" w:cs="Times New Roman"/>
                <w:color w:val="000000"/>
                <w:sz w:val="24"/>
                <w:szCs w:val="24"/>
              </w:rPr>
            </w:pPr>
            <w:r w:rsidRPr="005B155D">
              <w:rPr>
                <w:rFonts w:ascii="Times New Roman" w:eastAsia="Times New Roman" w:hAnsi="Times New Roman" w:cs="Times New Roman"/>
                <w:color w:val="000000"/>
                <w:sz w:val="24"/>
                <w:szCs w:val="24"/>
              </w:rPr>
              <w:t>Nada</w:t>
            </w:r>
          </w:p>
        </w:tc>
        <w:tc>
          <w:tcPr>
            <w:tcW w:w="1557" w:type="dxa"/>
            <w:shd w:val="clear" w:color="auto" w:fill="auto"/>
            <w:noWrap/>
            <w:vAlign w:val="center"/>
            <w:hideMark/>
          </w:tcPr>
          <w:p w:rsidR="00E07C2B" w:rsidRPr="005B155D" w:rsidRDefault="00E07C2B" w:rsidP="00C35F70">
            <w:pPr>
              <w:spacing w:line="360" w:lineRule="auto"/>
              <w:jc w:val="center"/>
              <w:rPr>
                <w:rFonts w:ascii="Times New Roman" w:eastAsia="Times New Roman" w:hAnsi="Times New Roman" w:cs="Times New Roman"/>
                <w:color w:val="000000"/>
                <w:sz w:val="24"/>
                <w:szCs w:val="24"/>
              </w:rPr>
            </w:pPr>
            <w:r w:rsidRPr="005B155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2312" w:type="dxa"/>
          </w:tcPr>
          <w:p w:rsidR="00E07C2B" w:rsidRPr="005B155D" w:rsidRDefault="00E07C2B" w:rsidP="00C35F7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07C2B" w:rsidRPr="00701B2A" w:rsidTr="00E93DD1">
        <w:trPr>
          <w:trHeight w:val="361"/>
        </w:trPr>
        <w:tc>
          <w:tcPr>
            <w:tcW w:w="0" w:type="auto"/>
            <w:gridSpan w:val="2"/>
            <w:shd w:val="clear" w:color="auto" w:fill="auto"/>
            <w:noWrap/>
            <w:vAlign w:val="center"/>
            <w:hideMark/>
          </w:tcPr>
          <w:p w:rsidR="00E07C2B" w:rsidRPr="00701B2A" w:rsidRDefault="00E07C2B" w:rsidP="00701B2A">
            <w:pPr>
              <w:spacing w:line="240" w:lineRule="auto"/>
              <w:rPr>
                <w:rFonts w:ascii="Arial" w:eastAsia="Times New Roman" w:hAnsi="Arial" w:cs="Arial"/>
                <w:color w:val="000000"/>
                <w:sz w:val="24"/>
                <w:szCs w:val="24"/>
              </w:rPr>
            </w:pPr>
            <w:r w:rsidRPr="00701B2A">
              <w:rPr>
                <w:rFonts w:ascii="Arial" w:eastAsia="Times New Roman" w:hAnsi="Arial" w:cs="Arial"/>
                <w:color w:val="000000"/>
                <w:sz w:val="24"/>
                <w:szCs w:val="24"/>
              </w:rPr>
              <w:t> </w:t>
            </w:r>
            <w:r w:rsidRPr="00701B2A">
              <w:rPr>
                <w:rFonts w:ascii="Arial" w:eastAsia="Times New Roman" w:hAnsi="Arial" w:cs="Arial"/>
                <w:b/>
                <w:bCs/>
                <w:color w:val="000000"/>
                <w:sz w:val="24"/>
                <w:szCs w:val="24"/>
              </w:rPr>
              <w:t>TOTAL DE ENCUESTAS</w:t>
            </w:r>
          </w:p>
        </w:tc>
        <w:tc>
          <w:tcPr>
            <w:tcW w:w="1557" w:type="dxa"/>
            <w:shd w:val="clear" w:color="auto" w:fill="auto"/>
            <w:noWrap/>
            <w:vAlign w:val="center"/>
            <w:hideMark/>
          </w:tcPr>
          <w:p w:rsidR="00E07C2B" w:rsidRPr="00701B2A" w:rsidRDefault="00E07C2B" w:rsidP="00701B2A">
            <w:pPr>
              <w:spacing w:line="240" w:lineRule="auto"/>
              <w:jc w:val="center"/>
              <w:rPr>
                <w:rFonts w:ascii="Arial" w:eastAsia="Times New Roman" w:hAnsi="Arial" w:cs="Arial"/>
                <w:b/>
                <w:color w:val="000000"/>
                <w:sz w:val="24"/>
                <w:szCs w:val="24"/>
              </w:rPr>
            </w:pPr>
            <w:r w:rsidRPr="00701B2A">
              <w:rPr>
                <w:rFonts w:ascii="Arial" w:eastAsia="Times New Roman" w:hAnsi="Arial" w:cs="Arial"/>
                <w:b/>
                <w:color w:val="000000"/>
                <w:sz w:val="24"/>
                <w:szCs w:val="24"/>
              </w:rPr>
              <w:t>100%</w:t>
            </w:r>
          </w:p>
        </w:tc>
        <w:tc>
          <w:tcPr>
            <w:tcW w:w="2312" w:type="dxa"/>
          </w:tcPr>
          <w:p w:rsidR="00E07C2B" w:rsidRPr="00701B2A" w:rsidRDefault="00E07C2B" w:rsidP="00701B2A">
            <w:pPr>
              <w:spacing w:line="240" w:lineRule="auto"/>
              <w:jc w:val="center"/>
              <w:rPr>
                <w:rFonts w:ascii="Arial" w:eastAsia="Times New Roman" w:hAnsi="Arial" w:cs="Arial"/>
                <w:color w:val="000000"/>
                <w:sz w:val="24"/>
                <w:szCs w:val="24"/>
              </w:rPr>
            </w:pPr>
            <w:r w:rsidRPr="00701B2A">
              <w:rPr>
                <w:rFonts w:ascii="Arial" w:hAnsi="Arial" w:cs="Arial"/>
                <w:b/>
                <w:sz w:val="24"/>
                <w:szCs w:val="24"/>
              </w:rPr>
              <w:t>24,910</w:t>
            </w:r>
          </w:p>
        </w:tc>
      </w:tr>
    </w:tbl>
    <w:p w:rsidR="00A90625" w:rsidRPr="00C35F70" w:rsidRDefault="00C35F70" w:rsidP="003E5F6A">
      <w:pPr>
        <w:rPr>
          <w:rFonts w:ascii="Times New Roman" w:hAnsi="Times New Roman" w:cs="Times New Roman"/>
          <w:i/>
          <w:iCs/>
          <w:sz w:val="20"/>
          <w:szCs w:val="20"/>
        </w:rPr>
      </w:pPr>
      <w:r w:rsidRPr="00C35F70">
        <w:rPr>
          <w:rFonts w:ascii="Arial" w:hAnsi="Arial" w:cs="Arial"/>
          <w:b/>
          <w:i/>
          <w:sz w:val="20"/>
          <w:szCs w:val="20"/>
        </w:rPr>
        <w:t>FUENTE:</w:t>
      </w:r>
      <w:r w:rsidRPr="00C35F70">
        <w:rPr>
          <w:rFonts w:ascii="Arial" w:hAnsi="Arial" w:cs="Arial"/>
          <w:sz w:val="20"/>
          <w:szCs w:val="20"/>
        </w:rPr>
        <w:t xml:space="preserve"> </w:t>
      </w:r>
      <w:r w:rsidRPr="00C35F70">
        <w:rPr>
          <w:rFonts w:ascii="Times New Roman" w:hAnsi="Times New Roman" w:cs="Times New Roman"/>
          <w:i/>
          <w:iCs/>
          <w:sz w:val="20"/>
          <w:szCs w:val="20"/>
        </w:rPr>
        <w:t xml:space="preserve">Elaborado por el autor </w:t>
      </w:r>
    </w:p>
    <w:p w:rsidR="00A90625" w:rsidRDefault="00623214" w:rsidP="002656B5">
      <w:pPr>
        <w:spacing w:after="0" w:line="360" w:lineRule="auto"/>
        <w:ind w:firstLine="284"/>
        <w:jc w:val="both"/>
        <w:rPr>
          <w:rFonts w:ascii="Arial" w:eastAsia="Times New Roman" w:hAnsi="Arial" w:cs="Arial"/>
          <w:sz w:val="24"/>
          <w:szCs w:val="24"/>
          <w:lang w:val="es-ES_tradnl" w:eastAsia="es-ES"/>
        </w:rPr>
      </w:pPr>
      <w:r w:rsidRPr="00623214">
        <w:rPr>
          <w:rFonts w:ascii="Arial" w:eastAsia="Times New Roman" w:hAnsi="Arial" w:cs="Arial"/>
          <w:sz w:val="24"/>
          <w:szCs w:val="24"/>
          <w:lang w:val="es-ES_tradnl" w:eastAsia="es-ES"/>
        </w:rPr>
        <w:t>Del resultado de las encuestas realizadas a 80 familias que habitan en el sector de Puerto Lisa, el 9</w:t>
      </w:r>
      <w:r w:rsidR="00C35F70">
        <w:rPr>
          <w:rFonts w:ascii="Arial" w:eastAsia="Times New Roman" w:hAnsi="Arial" w:cs="Arial"/>
          <w:sz w:val="24"/>
          <w:szCs w:val="24"/>
          <w:lang w:val="es-ES_tradnl" w:eastAsia="es-ES"/>
        </w:rPr>
        <w:t>7</w:t>
      </w:r>
      <w:r w:rsidRPr="00623214">
        <w:rPr>
          <w:rFonts w:ascii="Arial" w:eastAsia="Times New Roman" w:hAnsi="Arial" w:cs="Arial"/>
          <w:sz w:val="24"/>
          <w:szCs w:val="24"/>
          <w:lang w:val="es-ES_tradnl" w:eastAsia="es-ES"/>
        </w:rPr>
        <w:t xml:space="preserve">% indicaron que se ha reducido la cantidad de peces a </w:t>
      </w:r>
      <w:r w:rsidRPr="00623214">
        <w:rPr>
          <w:rFonts w:ascii="Arial" w:hAnsi="Arial" w:cs="Arial"/>
          <w:sz w:val="24"/>
          <w:szCs w:val="24"/>
        </w:rPr>
        <w:t>causa de la contaminación que las empresas industriales y los habitantes han provocado durante décadas, por lo que ya la pesca es</w:t>
      </w:r>
      <w:r w:rsidR="00C35F70">
        <w:rPr>
          <w:rFonts w:ascii="Arial" w:hAnsi="Arial" w:cs="Arial"/>
          <w:sz w:val="24"/>
          <w:szCs w:val="24"/>
        </w:rPr>
        <w:t xml:space="preserve"> casi</w:t>
      </w:r>
      <w:r w:rsidRPr="00623214">
        <w:rPr>
          <w:rFonts w:ascii="Arial" w:hAnsi="Arial" w:cs="Arial"/>
          <w:sz w:val="24"/>
          <w:szCs w:val="24"/>
        </w:rPr>
        <w:t xml:space="preserve"> nula, solo hay pescadores que lo hacen por consumo personal, y aunque hace 11 años se inició proyectos ambientales por parte del MAE, se identificó que un </w:t>
      </w:r>
      <w:r w:rsidRPr="00623214">
        <w:rPr>
          <w:rFonts w:ascii="Arial" w:eastAsia="Times New Roman" w:hAnsi="Arial" w:cs="Arial"/>
          <w:sz w:val="24"/>
          <w:szCs w:val="24"/>
          <w:lang w:val="es-ES_tradnl" w:eastAsia="es-ES"/>
        </w:rPr>
        <w:t xml:space="preserve">67% de los habitantes no cooperan, no ayudan a reducir la cantidad de desechos que son arrojados al Estero Salado del sector Puerto Lisa, a </w:t>
      </w:r>
      <w:r w:rsidRPr="00623214">
        <w:rPr>
          <w:rFonts w:ascii="Arial" w:eastAsia="Times New Roman" w:hAnsi="Arial" w:cs="Arial"/>
          <w:sz w:val="24"/>
          <w:szCs w:val="24"/>
          <w:lang w:val="es-ES_tradnl" w:eastAsia="es-ES"/>
        </w:rPr>
        <w:lastRenderedPageBreak/>
        <w:t>pesar que actualmente pasa cerca el camión recolector de basura, no son disciplinados para cumplir con los horarios establecidos que también según otros estudios por el MAE se debe a la pobre educación que ha tenido el sector y la falta de conciencia de ciertas empresas que descargaban desechos, y un 9% considera que no es grave la disminución de la pesca, porque no ven a la actividad pesquera, como una fuente de ingresos principal para los habitantes del sector puesto que en su mayoría se dedican a las actividades del comercio o trabajan en empresas privadas.</w:t>
      </w:r>
    </w:p>
    <w:p w:rsidR="00C5594B" w:rsidRPr="00623214" w:rsidRDefault="00C5594B" w:rsidP="00C5594B">
      <w:pPr>
        <w:spacing w:after="0" w:line="360" w:lineRule="auto"/>
        <w:ind w:firstLine="284"/>
        <w:jc w:val="both"/>
        <w:rPr>
          <w:rFonts w:ascii="Arial" w:hAnsi="Arial" w:cs="Arial"/>
          <w:b/>
          <w:sz w:val="24"/>
        </w:rPr>
      </w:pPr>
      <w:r w:rsidRPr="00924CD6">
        <w:rPr>
          <w:rFonts w:ascii="Arial" w:eastAsia="Times New Roman" w:hAnsi="Arial" w:cs="Arial"/>
          <w:sz w:val="24"/>
          <w:szCs w:val="24"/>
          <w:lang w:val="es-ES_tradnl" w:eastAsia="es-ES"/>
        </w:rPr>
        <w:t>Con los hallazgos encontrados en las encuestas a 80 familias del sector se verificó que las descargas de desechos domésticos e industriales han disminuido en los últimos 10 años, con la iniciativa de planes ambientales a cargo del Ministerio del Ambiente, con el Ministerio de Desarrollo Urbano y Vivienda, junto con el Municipio de Guayaquil, que comenzó con la reubicación de casas en malas condiciones al filo del Estero para construir parques lineales en dichas orillas, tipo malecón, para disminuir la contaminación y mejorar el aspecto del sector, con esto se disminuyó gran cantidad de descargas de desechos domésticos al Estero Salado y también la prohibición de todo tipo de desechos de personas y empresas.</w:t>
      </w:r>
    </w:p>
    <w:p w:rsidR="002656B5" w:rsidRPr="002656B5" w:rsidRDefault="002656B5" w:rsidP="002656B5">
      <w:pPr>
        <w:spacing w:after="0" w:line="360" w:lineRule="auto"/>
        <w:ind w:firstLine="284"/>
        <w:jc w:val="both"/>
        <w:rPr>
          <w:rFonts w:ascii="Arial" w:hAnsi="Arial" w:cs="Arial"/>
          <w:sz w:val="24"/>
          <w:szCs w:val="24"/>
        </w:rPr>
      </w:pPr>
      <w:r w:rsidRPr="002656B5">
        <w:rPr>
          <w:rFonts w:ascii="Arial" w:eastAsia="Times New Roman" w:hAnsi="Arial" w:cs="Arial"/>
          <w:sz w:val="24"/>
          <w:szCs w:val="24"/>
        </w:rPr>
        <w:t xml:space="preserve">La pérdida de beneficios </w:t>
      </w:r>
      <w:r w:rsidRPr="002656B5">
        <w:rPr>
          <w:rFonts w:ascii="Arial" w:hAnsi="Arial" w:cs="Arial"/>
          <w:sz w:val="24"/>
          <w:szCs w:val="24"/>
        </w:rPr>
        <w:t>debido a la disminución de materias primas y productos de consumo final que en este caso sería la disminución del pescado lisa por la contaminación del agua del Estero Salado del sector Puerto Lisa, se ha venido perdiendo los beneficios en cada año</w:t>
      </w:r>
      <w:r>
        <w:rPr>
          <w:rFonts w:ascii="Arial" w:hAnsi="Arial" w:cs="Arial"/>
          <w:sz w:val="24"/>
          <w:szCs w:val="24"/>
        </w:rPr>
        <w:t>;</w:t>
      </w:r>
      <w:r w:rsidRPr="002656B5">
        <w:rPr>
          <w:rFonts w:ascii="Arial" w:hAnsi="Arial" w:cs="Arial"/>
          <w:sz w:val="24"/>
          <w:szCs w:val="24"/>
        </w:rPr>
        <w:t xml:space="preserve"> en el año 2016 se pescaba hasta 6.480 libras al año, en el 2017 se disminuyó 720 libras, dando como resultado 5.400 libras en ese año, en el año 2018 la caída fue más fuerte con una disminución de 30,77% que represento 1.440 libras perdidas en ese año. Ya para el año 2020 solo se llagaba a pescar 2.520 libras según Juan Freire pescador de la zona, indica que actualmente solo lo hace para consumo personal dado que la disminución del producto final en el Estero Salado ya no es rentable la pesca comercial como lo era hace 30 años que se podía pescar diferentes especies marinas. </w:t>
      </w:r>
    </w:p>
    <w:p w:rsidR="00924CD6" w:rsidRDefault="002656B5" w:rsidP="00C5594B">
      <w:pPr>
        <w:tabs>
          <w:tab w:val="left" w:pos="2268"/>
          <w:tab w:val="left" w:pos="5280"/>
        </w:tabs>
        <w:spacing w:after="0" w:line="360" w:lineRule="auto"/>
        <w:ind w:firstLine="284"/>
        <w:jc w:val="both"/>
        <w:rPr>
          <w:rFonts w:ascii="Arial" w:hAnsi="Arial" w:cs="Arial"/>
          <w:sz w:val="24"/>
          <w:lang w:eastAsia="es-ES"/>
        </w:rPr>
      </w:pPr>
      <w:r w:rsidRPr="002656B5">
        <w:rPr>
          <w:rFonts w:ascii="Arial" w:hAnsi="Arial" w:cs="Arial"/>
          <w:sz w:val="24"/>
          <w:szCs w:val="24"/>
        </w:rPr>
        <w:t>Desde el año 2016 al año 2020, el precio de la libra de pescado se ha mantenido a $1,50 la libra, pero, la cantidad que han pescado ha disminuido drásticamente cada año, acumulando p</w:t>
      </w:r>
      <w:r>
        <w:rPr>
          <w:rFonts w:ascii="Arial" w:hAnsi="Arial" w:cs="Arial"/>
          <w:sz w:val="24"/>
          <w:szCs w:val="24"/>
        </w:rPr>
        <w:t>é</w:t>
      </w:r>
      <w:r w:rsidRPr="002656B5">
        <w:rPr>
          <w:rFonts w:ascii="Arial" w:hAnsi="Arial" w:cs="Arial"/>
          <w:sz w:val="24"/>
          <w:szCs w:val="24"/>
        </w:rPr>
        <w:t xml:space="preserve">rdidas en cada periodo, por esto los resultados en la aplicación de la fórmula dio </w:t>
      </w:r>
      <w:r>
        <w:rPr>
          <w:rFonts w:ascii="Arial" w:hAnsi="Arial" w:cs="Arial"/>
          <w:sz w:val="24"/>
          <w:szCs w:val="24"/>
        </w:rPr>
        <w:t>la cantidad</w:t>
      </w:r>
      <w:r w:rsidR="00473355">
        <w:rPr>
          <w:rFonts w:ascii="Arial" w:hAnsi="Arial" w:cs="Arial"/>
          <w:sz w:val="24"/>
          <w:szCs w:val="24"/>
        </w:rPr>
        <w:t xml:space="preserve"> de USD </w:t>
      </w:r>
      <w:r w:rsidR="00701B2A">
        <w:rPr>
          <w:rFonts w:ascii="Arial" w:hAnsi="Arial" w:cs="Arial"/>
          <w:sz w:val="24"/>
          <w:szCs w:val="24"/>
        </w:rPr>
        <w:t>33.352,89</w:t>
      </w:r>
      <w:r w:rsidRPr="002656B5">
        <w:rPr>
          <w:rFonts w:ascii="Arial" w:hAnsi="Arial" w:cs="Arial"/>
          <w:sz w:val="24"/>
          <w:szCs w:val="24"/>
        </w:rPr>
        <w:t xml:space="preserve"> de pérdidas en libras de pescado lisa en estos últimos 5 años, en un espejo de agua de </w:t>
      </w:r>
      <w:r w:rsidRPr="002656B5">
        <w:rPr>
          <w:rFonts w:ascii="Arial" w:hAnsi="Arial" w:cs="Arial"/>
          <w:sz w:val="24"/>
          <w:lang w:eastAsia="es-ES"/>
        </w:rPr>
        <w:t>66.772 metros cúbicos.</w:t>
      </w:r>
      <w:r w:rsidR="00924CD6">
        <w:rPr>
          <w:rFonts w:ascii="Arial" w:hAnsi="Arial" w:cs="Arial"/>
          <w:sz w:val="24"/>
          <w:lang w:eastAsia="es-ES"/>
        </w:rPr>
        <w:t xml:space="preserve"> </w:t>
      </w:r>
    </w:p>
    <w:p w:rsidR="002656B5" w:rsidRPr="00924CD6" w:rsidRDefault="00924CD6" w:rsidP="00924CD6">
      <w:pPr>
        <w:tabs>
          <w:tab w:val="left" w:pos="2268"/>
          <w:tab w:val="left" w:pos="5280"/>
        </w:tabs>
        <w:spacing w:after="0" w:line="360" w:lineRule="auto"/>
        <w:ind w:firstLine="284"/>
        <w:jc w:val="both"/>
        <w:rPr>
          <w:rFonts w:ascii="Times New Roman" w:hAnsi="Times New Roman" w:cs="Times New Roman"/>
          <w:sz w:val="24"/>
          <w:szCs w:val="24"/>
        </w:rPr>
      </w:pPr>
      <w:r>
        <w:rPr>
          <w:rFonts w:ascii="Arial" w:hAnsi="Arial" w:cs="Arial"/>
          <w:sz w:val="24"/>
          <w:szCs w:val="24"/>
        </w:rPr>
        <w:lastRenderedPageBreak/>
        <w:t>C</w:t>
      </w:r>
      <w:r w:rsidRPr="00924CD6">
        <w:rPr>
          <w:rFonts w:ascii="Arial" w:hAnsi="Arial" w:cs="Arial"/>
          <w:sz w:val="24"/>
          <w:szCs w:val="24"/>
        </w:rPr>
        <w:t>ada año la disminución de los peces fue de</w:t>
      </w:r>
      <w:r>
        <w:rPr>
          <w:rFonts w:ascii="Arial" w:hAnsi="Arial" w:cs="Arial"/>
          <w:sz w:val="24"/>
          <w:szCs w:val="24"/>
        </w:rPr>
        <w:t>l</w:t>
      </w:r>
      <w:r w:rsidRPr="00924CD6">
        <w:rPr>
          <w:rFonts w:ascii="Arial" w:hAnsi="Arial" w:cs="Arial"/>
          <w:sz w:val="24"/>
          <w:szCs w:val="24"/>
        </w:rPr>
        <w:t xml:space="preserve"> 15% llegando hasta el 30%, según pescadores que han vivido muchos años en el sector estiman que las perdidas aumentarían 10 veces más si se calculara la pérdida de hace 40 años atrás porque en esos tiempos el agua era más limpia y la pesca era aún mayor. Pero no se ha podido encontrar información o registros de la cantidad de peces que se pescaba en esa época. </w:t>
      </w:r>
    </w:p>
    <w:p w:rsidR="00A90625" w:rsidRPr="00D123CE" w:rsidRDefault="00D123CE" w:rsidP="00924CD6">
      <w:pPr>
        <w:spacing w:after="0" w:line="360" w:lineRule="auto"/>
        <w:ind w:firstLine="284"/>
        <w:jc w:val="both"/>
        <w:rPr>
          <w:rFonts w:ascii="Arial" w:hAnsi="Arial" w:cs="Arial"/>
          <w:b/>
          <w:sz w:val="24"/>
        </w:rPr>
      </w:pPr>
      <w:r w:rsidRPr="00D123CE">
        <w:rPr>
          <w:rFonts w:ascii="Arial" w:hAnsi="Arial" w:cs="Arial"/>
          <w:sz w:val="24"/>
          <w:szCs w:val="24"/>
        </w:rPr>
        <w:t xml:space="preserve">Mediante la fórmula se realizó la proyección </w:t>
      </w:r>
      <w:r>
        <w:rPr>
          <w:rFonts w:ascii="Arial" w:hAnsi="Arial" w:cs="Arial"/>
          <w:sz w:val="24"/>
          <w:szCs w:val="24"/>
        </w:rPr>
        <w:t>del beneficio perdido</w:t>
      </w:r>
      <w:r w:rsidRPr="00D123CE">
        <w:rPr>
          <w:rFonts w:ascii="Arial" w:hAnsi="Arial" w:cs="Arial"/>
          <w:sz w:val="24"/>
          <w:szCs w:val="24"/>
        </w:rPr>
        <w:t xml:space="preserve">, </w:t>
      </w:r>
      <w:r w:rsidR="00701B2A">
        <w:rPr>
          <w:rFonts w:ascii="Arial" w:hAnsi="Arial" w:cs="Arial"/>
          <w:sz w:val="24"/>
          <w:szCs w:val="24"/>
        </w:rPr>
        <w:t>para el período 2020-</w:t>
      </w:r>
      <w:r w:rsidRPr="00D123CE">
        <w:rPr>
          <w:rFonts w:ascii="Arial" w:hAnsi="Arial" w:cs="Arial"/>
          <w:sz w:val="24"/>
          <w:szCs w:val="24"/>
        </w:rPr>
        <w:t xml:space="preserve">2024, </w:t>
      </w:r>
      <w:r w:rsidR="00701B2A">
        <w:rPr>
          <w:rFonts w:ascii="Arial" w:hAnsi="Arial" w:cs="Arial"/>
          <w:sz w:val="24"/>
          <w:szCs w:val="24"/>
        </w:rPr>
        <w:t>dando</w:t>
      </w:r>
      <w:r w:rsidR="00473355">
        <w:rPr>
          <w:rFonts w:ascii="Arial" w:hAnsi="Arial" w:cs="Arial"/>
          <w:sz w:val="24"/>
          <w:szCs w:val="24"/>
        </w:rPr>
        <w:t xml:space="preserve"> como resultado un valor actual de USD </w:t>
      </w:r>
      <w:r w:rsidR="00701B2A">
        <w:rPr>
          <w:rFonts w:ascii="Arial" w:hAnsi="Arial" w:cs="Arial"/>
          <w:sz w:val="24"/>
          <w:szCs w:val="24"/>
        </w:rPr>
        <w:t>8.416,95;</w:t>
      </w:r>
      <w:r w:rsidRPr="00D123CE">
        <w:rPr>
          <w:rFonts w:ascii="Arial" w:hAnsi="Arial" w:cs="Arial"/>
          <w:sz w:val="24"/>
          <w:szCs w:val="24"/>
        </w:rPr>
        <w:t xml:space="preserve"> eso significa, la cantidad monetaria qu</w:t>
      </w:r>
      <w:r w:rsidR="00701B2A">
        <w:rPr>
          <w:rFonts w:ascii="Arial" w:hAnsi="Arial" w:cs="Arial"/>
          <w:sz w:val="24"/>
          <w:szCs w:val="24"/>
        </w:rPr>
        <w:t xml:space="preserve">e va a perder en promedio </w:t>
      </w:r>
      <w:r w:rsidRPr="00D123CE">
        <w:rPr>
          <w:rFonts w:ascii="Arial" w:hAnsi="Arial" w:cs="Arial"/>
          <w:sz w:val="24"/>
          <w:szCs w:val="24"/>
        </w:rPr>
        <w:t>cada pescador en los próximos cinco años por la pérdida de productos de consumo final o materia prima, que es la pérdida del pez lisa por la contaminación del agua.</w:t>
      </w:r>
    </w:p>
    <w:p w:rsidR="00A90625" w:rsidRDefault="00473355" w:rsidP="004817A1">
      <w:pPr>
        <w:spacing w:line="360" w:lineRule="auto"/>
        <w:ind w:firstLine="284"/>
        <w:jc w:val="both"/>
        <w:rPr>
          <w:rFonts w:ascii="Arial" w:hAnsi="Arial" w:cs="Arial"/>
          <w:b/>
          <w:sz w:val="24"/>
        </w:rPr>
      </w:pPr>
      <w:r>
        <w:rPr>
          <w:rFonts w:ascii="Arial" w:eastAsia="Times New Roman" w:hAnsi="Arial" w:cs="Arial"/>
          <w:sz w:val="24"/>
          <w:szCs w:val="24"/>
          <w:lang w:val="es-ES_tradnl" w:eastAsia="es-ES"/>
        </w:rPr>
        <w:t xml:space="preserve">Con estos </w:t>
      </w:r>
      <w:r w:rsidR="00C5594B">
        <w:rPr>
          <w:rFonts w:ascii="Arial" w:eastAsia="Times New Roman" w:hAnsi="Arial" w:cs="Arial"/>
          <w:sz w:val="24"/>
          <w:szCs w:val="24"/>
          <w:lang w:val="es-ES_tradnl" w:eastAsia="es-ES"/>
        </w:rPr>
        <w:t>resultados obtenido</w:t>
      </w:r>
      <w:r>
        <w:rPr>
          <w:rFonts w:ascii="Arial" w:eastAsia="Times New Roman" w:hAnsi="Arial" w:cs="Arial"/>
          <w:sz w:val="24"/>
          <w:szCs w:val="24"/>
          <w:lang w:val="es-ES_tradnl" w:eastAsia="es-ES"/>
        </w:rPr>
        <w:t>s</w:t>
      </w:r>
      <w:r w:rsidR="00C5594B">
        <w:rPr>
          <w:rFonts w:ascii="Arial" w:eastAsia="Times New Roman" w:hAnsi="Arial" w:cs="Arial"/>
          <w:sz w:val="24"/>
          <w:szCs w:val="24"/>
          <w:lang w:val="es-ES_tradnl" w:eastAsia="es-ES"/>
        </w:rPr>
        <w:t xml:space="preserve"> se </w:t>
      </w:r>
      <w:r w:rsidR="00701B2A">
        <w:rPr>
          <w:rFonts w:ascii="Arial" w:eastAsia="Times New Roman" w:hAnsi="Arial" w:cs="Arial"/>
          <w:sz w:val="24"/>
          <w:szCs w:val="24"/>
          <w:lang w:val="es-ES_tradnl" w:eastAsia="es-ES"/>
        </w:rPr>
        <w:t xml:space="preserve">confirma </w:t>
      </w:r>
      <w:r>
        <w:rPr>
          <w:rFonts w:ascii="Arial" w:hAnsi="Arial" w:cs="Arial"/>
          <w:sz w:val="24"/>
          <w:szCs w:val="24"/>
        </w:rPr>
        <w:t xml:space="preserve">que </w:t>
      </w:r>
      <w:r w:rsidR="00924CD6" w:rsidRPr="00924CD6">
        <w:rPr>
          <w:rFonts w:ascii="Arial" w:eastAsia="Times New Roman" w:hAnsi="Arial" w:cs="Arial"/>
          <w:sz w:val="24"/>
          <w:szCs w:val="24"/>
          <w:lang w:val="es-ES_tradnl" w:eastAsia="es-ES"/>
        </w:rPr>
        <w:t xml:space="preserve">la contaminación del agua es un factor determinante para la reducción de la pesca en el Estero Salado del sector de Puerto Lisa, </w:t>
      </w:r>
      <w:r>
        <w:rPr>
          <w:rFonts w:ascii="Arial" w:eastAsia="Times New Roman" w:hAnsi="Arial" w:cs="Arial"/>
          <w:sz w:val="24"/>
          <w:szCs w:val="24"/>
          <w:lang w:val="es-ES_tradnl" w:eastAsia="es-ES"/>
        </w:rPr>
        <w:t>toda vez que se</w:t>
      </w:r>
      <w:r w:rsidR="00924CD6" w:rsidRPr="00924CD6">
        <w:rPr>
          <w:rFonts w:ascii="Arial" w:eastAsia="Times New Roman" w:hAnsi="Arial" w:cs="Arial"/>
          <w:sz w:val="24"/>
          <w:szCs w:val="24"/>
          <w:lang w:val="es-ES_tradnl" w:eastAsia="es-ES"/>
        </w:rPr>
        <w:t xml:space="preserve"> verific</w:t>
      </w:r>
      <w:r>
        <w:rPr>
          <w:rFonts w:ascii="Arial" w:eastAsia="Times New Roman" w:hAnsi="Arial" w:cs="Arial"/>
          <w:sz w:val="24"/>
          <w:szCs w:val="24"/>
          <w:lang w:val="es-ES_tradnl" w:eastAsia="es-ES"/>
        </w:rPr>
        <w:t>ó</w:t>
      </w:r>
      <w:r w:rsidR="00924CD6" w:rsidRPr="00924CD6">
        <w:rPr>
          <w:rFonts w:ascii="Arial" w:eastAsia="Times New Roman" w:hAnsi="Arial" w:cs="Arial"/>
          <w:sz w:val="24"/>
          <w:szCs w:val="24"/>
          <w:lang w:val="es-ES_tradnl" w:eastAsia="es-ES"/>
        </w:rPr>
        <w:t xml:space="preserve"> que la pesca ha venido disminuyendo drásticamente debido a la fuerte contaminación de Estero Salado durante décadas. En esta investigación se llegó a recolectar cifras del precio y la cantidad que ha disminuido en cada año para así calcular el beneficio perdido del producto de consumo final que en este caso es el pez lisa, que es uno de los peces que aún se pueden encontrar en el sector ya que la mayoría de especies marinas han desaparecido por la polución</w:t>
      </w:r>
      <w:r w:rsidR="004817A1">
        <w:rPr>
          <w:rFonts w:ascii="Arial" w:eastAsia="Times New Roman" w:hAnsi="Arial" w:cs="Arial"/>
          <w:sz w:val="24"/>
          <w:szCs w:val="24"/>
          <w:lang w:val="es-ES_tradnl" w:eastAsia="es-ES"/>
        </w:rPr>
        <w:t>.</w:t>
      </w:r>
    </w:p>
    <w:p w:rsidR="00047910" w:rsidRDefault="00A90625" w:rsidP="003E5F6A">
      <w:pPr>
        <w:rPr>
          <w:rFonts w:ascii="Arial" w:hAnsi="Arial" w:cs="Arial"/>
          <w:sz w:val="20"/>
        </w:rPr>
      </w:pPr>
      <w:r>
        <w:rPr>
          <w:rFonts w:ascii="Arial" w:hAnsi="Arial" w:cs="Arial"/>
          <w:b/>
          <w:sz w:val="24"/>
        </w:rPr>
        <w:t>Conclusiones</w:t>
      </w:r>
    </w:p>
    <w:p w:rsidR="00A90625" w:rsidRPr="002656B5" w:rsidRDefault="00A90625" w:rsidP="00A90625">
      <w:pPr>
        <w:pStyle w:val="Prrafodelista"/>
        <w:numPr>
          <w:ilvl w:val="0"/>
          <w:numId w:val="2"/>
        </w:numPr>
        <w:tabs>
          <w:tab w:val="left" w:pos="426"/>
        </w:tabs>
        <w:spacing w:after="240" w:line="360" w:lineRule="auto"/>
        <w:ind w:left="0" w:firstLine="0"/>
        <w:jc w:val="both"/>
        <w:rPr>
          <w:rFonts w:ascii="Arial" w:hAnsi="Arial" w:cs="Arial"/>
          <w:sz w:val="24"/>
          <w:szCs w:val="24"/>
        </w:rPr>
      </w:pPr>
      <w:r w:rsidRPr="002656B5">
        <w:rPr>
          <w:rFonts w:ascii="Arial" w:hAnsi="Arial" w:cs="Arial"/>
          <w:noProof/>
          <w:sz w:val="24"/>
          <w:szCs w:val="24"/>
        </w:rPr>
        <w:t>El MAE (2017)</w:t>
      </w:r>
      <w:r w:rsidRPr="002656B5">
        <w:rPr>
          <w:rFonts w:ascii="Arial" w:hAnsi="Arial" w:cs="Arial"/>
          <w:bCs/>
          <w:sz w:val="24"/>
          <w:szCs w:val="24"/>
        </w:rPr>
        <w:t xml:space="preserve"> ind</w:t>
      </w:r>
      <w:r w:rsidRPr="002656B5">
        <w:rPr>
          <w:rFonts w:ascii="Arial" w:hAnsi="Arial" w:cs="Arial"/>
          <w:noProof/>
          <w:sz w:val="24"/>
          <w:szCs w:val="24"/>
        </w:rPr>
        <w:t>icó que el nivel de contaminacion en el Estero Salado es bien alto, por el ácido sulfhídrico concentrado en los sedimentos, que son los causantes de malos olores y</w:t>
      </w:r>
      <w:r w:rsidRPr="002656B5">
        <w:rPr>
          <w:rFonts w:ascii="Arial" w:hAnsi="Arial" w:cs="Arial"/>
          <w:sz w:val="24"/>
          <w:szCs w:val="24"/>
        </w:rPr>
        <w:t xml:space="preserve"> los </w:t>
      </w:r>
      <w:r w:rsidRPr="002656B5">
        <w:rPr>
          <w:rFonts w:ascii="Arial" w:hAnsi="Arial" w:cs="Arial"/>
          <w:noProof/>
          <w:sz w:val="24"/>
          <w:szCs w:val="24"/>
        </w:rPr>
        <w:t xml:space="preserve">niveles de oxigeno disuelto en el agua muy bajos, por lo que no son adecuados para que los peces se mantengan con vida </w:t>
      </w:r>
      <w:r w:rsidRPr="002656B5">
        <w:rPr>
          <w:rFonts w:ascii="Arial" w:hAnsi="Arial" w:cs="Arial"/>
          <w:sz w:val="24"/>
          <w:szCs w:val="24"/>
        </w:rPr>
        <w:t xml:space="preserve">según la legislación ambiental. </w:t>
      </w:r>
    </w:p>
    <w:p w:rsidR="00A90625" w:rsidRPr="002656B5" w:rsidRDefault="00473355" w:rsidP="00A90625">
      <w:pPr>
        <w:pStyle w:val="Prrafodelista"/>
        <w:numPr>
          <w:ilvl w:val="0"/>
          <w:numId w:val="2"/>
        </w:numPr>
        <w:tabs>
          <w:tab w:val="left" w:pos="426"/>
        </w:tabs>
        <w:spacing w:line="360" w:lineRule="auto"/>
        <w:ind w:left="0" w:firstLine="0"/>
        <w:jc w:val="both"/>
        <w:rPr>
          <w:rFonts w:ascii="Arial" w:hAnsi="Arial" w:cs="Arial"/>
          <w:noProof/>
          <w:sz w:val="24"/>
          <w:szCs w:val="24"/>
        </w:rPr>
      </w:pPr>
      <w:r>
        <w:rPr>
          <w:rFonts w:ascii="Arial" w:hAnsi="Arial" w:cs="Arial"/>
          <w:noProof/>
          <w:sz w:val="24"/>
          <w:szCs w:val="24"/>
        </w:rPr>
        <w:t xml:space="preserve">Con este estudio </w:t>
      </w:r>
      <w:r w:rsidR="00A90625" w:rsidRPr="002656B5">
        <w:rPr>
          <w:rFonts w:ascii="Arial" w:hAnsi="Arial" w:cs="Arial"/>
          <w:noProof/>
          <w:sz w:val="24"/>
          <w:szCs w:val="24"/>
        </w:rPr>
        <w:t xml:space="preserve">ha </w:t>
      </w:r>
      <w:r>
        <w:rPr>
          <w:rFonts w:ascii="Arial" w:hAnsi="Arial" w:cs="Arial"/>
          <w:noProof/>
          <w:sz w:val="24"/>
          <w:szCs w:val="24"/>
        </w:rPr>
        <w:t>quedado demostrado</w:t>
      </w:r>
      <w:r w:rsidR="00A90625" w:rsidRPr="002656B5">
        <w:rPr>
          <w:rFonts w:ascii="Arial" w:hAnsi="Arial" w:cs="Arial"/>
          <w:noProof/>
          <w:sz w:val="24"/>
          <w:szCs w:val="24"/>
        </w:rPr>
        <w:t xml:space="preserve"> ya que la contaminación del agua en el Estero Salado ha ocacionado que la vida marina desaparezca paulatinamente con el pasar de los años, esto a su vez redujo la cantidad de peces y, por lo tanto hizo que se disminuyera la pesca en el sector Puerto Lisa.</w:t>
      </w:r>
    </w:p>
    <w:p w:rsidR="00A90625" w:rsidRPr="002656B5" w:rsidRDefault="00A90625" w:rsidP="00A90625">
      <w:pPr>
        <w:pStyle w:val="Prrafodelista"/>
        <w:numPr>
          <w:ilvl w:val="0"/>
          <w:numId w:val="1"/>
        </w:numPr>
        <w:tabs>
          <w:tab w:val="left" w:pos="426"/>
        </w:tabs>
        <w:spacing w:line="360" w:lineRule="auto"/>
        <w:ind w:left="0" w:firstLine="0"/>
        <w:jc w:val="both"/>
        <w:rPr>
          <w:rFonts w:ascii="Arial" w:hAnsi="Arial" w:cs="Arial"/>
          <w:bCs/>
          <w:sz w:val="24"/>
          <w:szCs w:val="24"/>
        </w:rPr>
      </w:pPr>
      <w:r w:rsidRPr="002656B5">
        <w:rPr>
          <w:rFonts w:ascii="Arial" w:hAnsi="Arial" w:cs="Arial"/>
          <w:bCs/>
          <w:sz w:val="24"/>
          <w:szCs w:val="24"/>
        </w:rPr>
        <w:t xml:space="preserve">Se diagnosticó la situación actual de la pesca en el Estero Salado, donde se observó que la actividad pesquera es casi nula, debido a la falta de oxígeno vital que actualmente tiene el agua, por la acumulación de suciedad causada por los desechos </w:t>
      </w:r>
      <w:r w:rsidRPr="002656B5">
        <w:rPr>
          <w:rFonts w:ascii="Arial" w:hAnsi="Arial" w:cs="Arial"/>
          <w:bCs/>
          <w:sz w:val="24"/>
          <w:szCs w:val="24"/>
        </w:rPr>
        <w:lastRenderedPageBreak/>
        <w:t xml:space="preserve">domésticos e industriales que generó amoniaco y otros tóxicos que hicieron desaparecer a la mayoría de especies marinas. </w:t>
      </w:r>
    </w:p>
    <w:p w:rsidR="00A90625" w:rsidRPr="002656B5" w:rsidRDefault="00A90625" w:rsidP="00A90625">
      <w:pPr>
        <w:pStyle w:val="Prrafodelista"/>
        <w:numPr>
          <w:ilvl w:val="0"/>
          <w:numId w:val="1"/>
        </w:numPr>
        <w:tabs>
          <w:tab w:val="left" w:pos="426"/>
        </w:tabs>
        <w:spacing w:line="360" w:lineRule="auto"/>
        <w:ind w:left="0" w:firstLine="0"/>
        <w:jc w:val="both"/>
        <w:rPr>
          <w:rFonts w:ascii="Arial" w:hAnsi="Arial" w:cs="Arial"/>
          <w:bCs/>
          <w:sz w:val="24"/>
          <w:szCs w:val="24"/>
        </w:rPr>
      </w:pPr>
      <w:r w:rsidRPr="002656B5">
        <w:rPr>
          <w:rFonts w:ascii="Arial" w:hAnsi="Arial" w:cs="Arial"/>
          <w:bCs/>
          <w:sz w:val="24"/>
          <w:szCs w:val="24"/>
        </w:rPr>
        <w:t>Sin embargo, hace 11 años hubo ejecución de planes ambientes por parte del Ministerio del Ambiente, estos proyectos si ayudaron a disminuir la contaminación y detener que sigan descargando desechos, sin embargo, para que el sector de Puerto Lisa recupere su actividad pesquera tomara décadas para su recuperación.</w:t>
      </w:r>
    </w:p>
    <w:p w:rsidR="00A90625" w:rsidRPr="002656B5" w:rsidRDefault="00A90625" w:rsidP="00A90625">
      <w:pPr>
        <w:pStyle w:val="Prrafodelista"/>
        <w:numPr>
          <w:ilvl w:val="0"/>
          <w:numId w:val="1"/>
        </w:numPr>
        <w:tabs>
          <w:tab w:val="left" w:pos="426"/>
        </w:tabs>
        <w:spacing w:line="360" w:lineRule="auto"/>
        <w:ind w:left="0" w:firstLine="0"/>
        <w:jc w:val="both"/>
        <w:rPr>
          <w:rFonts w:ascii="Arial" w:hAnsi="Arial" w:cs="Arial"/>
          <w:noProof/>
          <w:sz w:val="24"/>
          <w:szCs w:val="24"/>
        </w:rPr>
      </w:pPr>
      <w:r w:rsidRPr="002656B5">
        <w:rPr>
          <w:rFonts w:ascii="Arial" w:hAnsi="Arial" w:cs="Arial"/>
          <w:bCs/>
          <w:sz w:val="24"/>
          <w:szCs w:val="24"/>
        </w:rPr>
        <w:t>Se identificó que las causas de la contaminación del Estero Salado se deben a que la mayoría de las personas que vivían cerca de las orillas del Estero no contaban con los servicios básicos de recolección de basura y alcantarillado, descargando tóxicos entre otros desechos orgánicos e inorgánicos.</w:t>
      </w:r>
    </w:p>
    <w:p w:rsidR="00047910" w:rsidRPr="007F31D2" w:rsidRDefault="00A90625" w:rsidP="003E5F6A">
      <w:pPr>
        <w:pStyle w:val="Prrafodelista"/>
        <w:numPr>
          <w:ilvl w:val="0"/>
          <w:numId w:val="1"/>
        </w:numPr>
        <w:tabs>
          <w:tab w:val="left" w:pos="426"/>
        </w:tabs>
        <w:spacing w:line="360" w:lineRule="auto"/>
        <w:ind w:left="0" w:firstLine="0"/>
        <w:jc w:val="both"/>
        <w:rPr>
          <w:rFonts w:ascii="Times New Roman" w:hAnsi="Times New Roman" w:cs="Times New Roman"/>
          <w:noProof/>
          <w:sz w:val="24"/>
          <w:szCs w:val="24"/>
        </w:rPr>
      </w:pPr>
      <w:r w:rsidRPr="002656B5">
        <w:rPr>
          <w:rFonts w:ascii="Arial" w:hAnsi="Arial" w:cs="Arial"/>
          <w:bCs/>
          <w:sz w:val="24"/>
          <w:szCs w:val="24"/>
        </w:rPr>
        <w:t>Se empleó con datos empíricos para calcular el beneficio perdido con la fórmula científica de valoración económica de los daños ambientales, calculando para los últimos 5 años, ob</w:t>
      </w:r>
      <w:r w:rsidR="00701B2A">
        <w:rPr>
          <w:rFonts w:ascii="Arial" w:hAnsi="Arial" w:cs="Arial"/>
          <w:bCs/>
          <w:sz w:val="24"/>
          <w:szCs w:val="24"/>
        </w:rPr>
        <w:t>teniendo pérdidas estimadas de USD 33.352,89 durante el período 2016-2020;</w:t>
      </w:r>
      <w:r w:rsidRPr="002656B5">
        <w:rPr>
          <w:rFonts w:ascii="Arial" w:hAnsi="Arial" w:cs="Arial"/>
          <w:bCs/>
          <w:sz w:val="24"/>
          <w:szCs w:val="24"/>
        </w:rPr>
        <w:t xml:space="preserve"> </w:t>
      </w:r>
      <w:r w:rsidR="00701B2A">
        <w:rPr>
          <w:rFonts w:ascii="Arial" w:hAnsi="Arial" w:cs="Arial"/>
          <w:bCs/>
          <w:sz w:val="24"/>
          <w:szCs w:val="24"/>
        </w:rPr>
        <w:t>po</w:t>
      </w:r>
      <w:r w:rsidRPr="002656B5">
        <w:rPr>
          <w:rFonts w:ascii="Arial" w:hAnsi="Arial" w:cs="Arial"/>
          <w:bCs/>
          <w:sz w:val="24"/>
          <w:szCs w:val="24"/>
        </w:rPr>
        <w:t xml:space="preserve">r la contaminación ambiental en el Estero Salado en </w:t>
      </w:r>
      <w:r w:rsidRPr="002656B5">
        <w:rPr>
          <w:rFonts w:ascii="Arial" w:hAnsi="Arial" w:cs="Arial"/>
          <w:sz w:val="24"/>
          <w:lang w:eastAsia="es-ES"/>
        </w:rPr>
        <w:t>un espejo de agua de 66.772 metros cúbicos.</w:t>
      </w:r>
    </w:p>
    <w:sdt>
      <w:sdtPr>
        <w:rPr>
          <w:rFonts w:asciiTheme="minorHAnsi" w:eastAsiaTheme="minorHAnsi" w:hAnsiTheme="minorHAnsi" w:cstheme="minorBidi"/>
          <w:color w:val="auto"/>
          <w:sz w:val="22"/>
          <w:szCs w:val="22"/>
          <w:lang w:val="es-ES" w:eastAsia="en-US"/>
        </w:rPr>
        <w:id w:val="1183625761"/>
        <w:docPartObj>
          <w:docPartGallery w:val="Bibliographies"/>
          <w:docPartUnique/>
        </w:docPartObj>
      </w:sdtPr>
      <w:sdtEndPr>
        <w:rPr>
          <w:lang w:val="es-EC"/>
        </w:rPr>
      </w:sdtEndPr>
      <w:sdtContent>
        <w:p w:rsidR="00047910" w:rsidRDefault="00047910">
          <w:pPr>
            <w:pStyle w:val="Ttulo1"/>
            <w:rPr>
              <w:b/>
              <w:color w:val="auto"/>
              <w:lang w:val="es-ES"/>
            </w:rPr>
          </w:pPr>
          <w:r w:rsidRPr="004817A1">
            <w:rPr>
              <w:b/>
              <w:color w:val="auto"/>
              <w:lang w:val="es-ES"/>
            </w:rPr>
            <w:t>Bibliografía</w:t>
          </w:r>
        </w:p>
        <w:p w:rsidR="00984FFA" w:rsidRPr="00984FFA" w:rsidRDefault="00984FFA" w:rsidP="00984FFA">
          <w:pPr>
            <w:pStyle w:val="Sinespaciado"/>
            <w:rPr>
              <w:lang w:val="es-ES"/>
            </w:rPr>
          </w:pPr>
        </w:p>
        <w:sdt>
          <w:sdtPr>
            <w:id w:val="111145805"/>
            <w:bibliography/>
          </w:sdtPr>
          <w:sdtEndPr/>
          <w:sdtContent>
            <w:p w:rsidR="00984FFA" w:rsidRPr="00984FFA" w:rsidRDefault="00047910" w:rsidP="00984FFA">
              <w:pPr>
                <w:pStyle w:val="Bibliografa"/>
                <w:spacing w:line="360" w:lineRule="auto"/>
                <w:ind w:left="720" w:hanging="720"/>
                <w:jc w:val="both"/>
                <w:rPr>
                  <w:rFonts w:ascii="Arial" w:hAnsi="Arial" w:cs="Arial"/>
                  <w:noProof/>
                  <w:sz w:val="24"/>
                  <w:szCs w:val="24"/>
                  <w:lang w:val="es-ES"/>
                </w:rPr>
              </w:pPr>
              <w:r w:rsidRPr="00E93DD1">
                <w:rPr>
                  <w:rFonts w:ascii="Arial" w:hAnsi="Arial" w:cs="Arial"/>
                  <w:sz w:val="24"/>
                  <w:szCs w:val="24"/>
                </w:rPr>
                <w:fldChar w:fldCharType="begin"/>
              </w:r>
              <w:r w:rsidRPr="00984FFA">
                <w:rPr>
                  <w:rFonts w:ascii="Arial" w:hAnsi="Arial" w:cs="Arial"/>
                  <w:sz w:val="24"/>
                  <w:szCs w:val="24"/>
                </w:rPr>
                <w:instrText>BIBLIOGRAPHY</w:instrText>
              </w:r>
              <w:r w:rsidRPr="00E93DD1">
                <w:rPr>
                  <w:rFonts w:ascii="Arial" w:hAnsi="Arial" w:cs="Arial"/>
                  <w:sz w:val="24"/>
                  <w:szCs w:val="24"/>
                </w:rPr>
                <w:fldChar w:fldCharType="separate"/>
              </w:r>
              <w:r w:rsidR="00984FFA" w:rsidRPr="00984FFA">
                <w:rPr>
                  <w:rFonts w:ascii="Arial" w:hAnsi="Arial" w:cs="Arial"/>
                  <w:noProof/>
                  <w:sz w:val="24"/>
                  <w:szCs w:val="24"/>
                  <w:lang w:val="es-ES"/>
                </w:rPr>
                <w:t xml:space="preserve">Barceló, L., &amp; López de Alda , M. (2009). Contaminación y calidad química del agua: el problema de los contaminantes emergentes. </w:t>
              </w:r>
              <w:r w:rsidR="00984FFA" w:rsidRPr="00984FFA">
                <w:rPr>
                  <w:rFonts w:ascii="Arial" w:hAnsi="Arial" w:cs="Arial"/>
                  <w:i/>
                  <w:iCs/>
                  <w:noProof/>
                  <w:sz w:val="24"/>
                  <w:szCs w:val="24"/>
                  <w:lang w:val="es-ES"/>
                </w:rPr>
                <w:t xml:space="preserve">PANEL CIENTÍFICO-TÉCNICO DE SEGUIMIENTO DE LA POLÍTICA DE AGUAS </w:t>
              </w:r>
              <w:r w:rsidR="00984FFA" w:rsidRPr="00984FFA">
                <w:rPr>
                  <w:rFonts w:ascii="Arial" w:hAnsi="Arial" w:cs="Arial"/>
                  <w:noProof/>
                  <w:sz w:val="24"/>
                  <w:szCs w:val="24"/>
                  <w:lang w:val="es-ES"/>
                </w:rPr>
                <w:t>. Obtenido de https://fnca.eu/phocadownload/P.CIENTIFICO/inf_contaminacion.pdf</w:t>
              </w:r>
            </w:p>
            <w:p w:rsidR="00984FFA" w:rsidRPr="00984FFA" w:rsidRDefault="00984FFA" w:rsidP="00984FFA">
              <w:pPr>
                <w:pStyle w:val="Bibliografa"/>
                <w:spacing w:line="360" w:lineRule="auto"/>
                <w:ind w:left="720" w:hanging="720"/>
                <w:jc w:val="both"/>
                <w:rPr>
                  <w:rFonts w:ascii="Arial" w:hAnsi="Arial" w:cs="Arial"/>
                  <w:noProof/>
                  <w:sz w:val="24"/>
                  <w:szCs w:val="24"/>
                  <w:lang w:val="es-ES"/>
                </w:rPr>
              </w:pPr>
              <w:r w:rsidRPr="00984FFA">
                <w:rPr>
                  <w:rFonts w:ascii="Arial" w:hAnsi="Arial" w:cs="Arial"/>
                  <w:noProof/>
                  <w:sz w:val="24"/>
                  <w:szCs w:val="24"/>
                  <w:lang w:val="es-ES"/>
                </w:rPr>
                <w:t xml:space="preserve">Dirección de Ambiente de la Alcaldía de Guayaquil. (2019). </w:t>
              </w:r>
              <w:r w:rsidRPr="00984FFA">
                <w:rPr>
                  <w:rFonts w:ascii="Arial" w:hAnsi="Arial" w:cs="Arial"/>
                  <w:i/>
                  <w:iCs/>
                  <w:noProof/>
                  <w:sz w:val="24"/>
                  <w:szCs w:val="24"/>
                  <w:lang w:val="es-ES"/>
                </w:rPr>
                <w:t>Memoría de Gestión Ambiental.</w:t>
              </w:r>
              <w:r w:rsidRPr="00984FFA">
                <w:rPr>
                  <w:rFonts w:ascii="Arial" w:hAnsi="Arial" w:cs="Arial"/>
                  <w:noProof/>
                  <w:sz w:val="24"/>
                  <w:szCs w:val="24"/>
                  <w:lang w:val="es-ES"/>
                </w:rPr>
                <w:t xml:space="preserve"> Obtenido de http://premioslatinoamericaverde.com/MEMORIAMIMGAMB-2019.pdf</w:t>
              </w:r>
            </w:p>
            <w:p w:rsidR="00984FFA" w:rsidRPr="00984FFA" w:rsidRDefault="00984FFA" w:rsidP="00984FFA">
              <w:pPr>
                <w:pStyle w:val="Bibliografa"/>
                <w:spacing w:line="360" w:lineRule="auto"/>
                <w:ind w:left="720" w:hanging="720"/>
                <w:jc w:val="both"/>
                <w:rPr>
                  <w:rFonts w:ascii="Arial" w:hAnsi="Arial" w:cs="Arial"/>
                  <w:noProof/>
                  <w:sz w:val="24"/>
                  <w:szCs w:val="24"/>
                  <w:lang w:val="es-ES"/>
                </w:rPr>
              </w:pPr>
              <w:r w:rsidRPr="00984FFA">
                <w:rPr>
                  <w:rFonts w:ascii="Arial" w:hAnsi="Arial" w:cs="Arial"/>
                  <w:noProof/>
                  <w:sz w:val="24"/>
                  <w:szCs w:val="24"/>
                  <w:lang w:val="es-ES"/>
                </w:rPr>
                <w:t xml:space="preserve">FAO. (2020). El estado mundial de la pesca y la acuicultura. </w:t>
              </w:r>
              <w:r w:rsidRPr="00984FFA">
                <w:rPr>
                  <w:rFonts w:ascii="Arial" w:hAnsi="Arial" w:cs="Arial"/>
                  <w:i/>
                  <w:iCs/>
                  <w:noProof/>
                  <w:sz w:val="24"/>
                  <w:szCs w:val="24"/>
                  <w:lang w:val="es-ES"/>
                </w:rPr>
                <w:t>La sostenibilidad en acción.</w:t>
              </w:r>
              <w:r w:rsidRPr="00984FFA">
                <w:rPr>
                  <w:rFonts w:ascii="Arial" w:hAnsi="Arial" w:cs="Arial"/>
                  <w:noProof/>
                  <w:sz w:val="24"/>
                  <w:szCs w:val="24"/>
                  <w:lang w:val="es-ES"/>
                </w:rPr>
                <w:t xml:space="preserve"> Obtenido de https://www.fao.org/3/ca9229es/ca9229es.pdf</w:t>
              </w:r>
            </w:p>
            <w:p w:rsidR="00984FFA" w:rsidRPr="00984FFA" w:rsidRDefault="00984FFA" w:rsidP="00984FFA">
              <w:pPr>
                <w:pStyle w:val="Bibliografa"/>
                <w:spacing w:line="360" w:lineRule="auto"/>
                <w:ind w:left="720" w:hanging="720"/>
                <w:jc w:val="both"/>
                <w:rPr>
                  <w:rFonts w:ascii="Arial" w:hAnsi="Arial" w:cs="Arial"/>
                  <w:noProof/>
                  <w:sz w:val="24"/>
                  <w:szCs w:val="24"/>
                  <w:lang w:val="es-ES"/>
                </w:rPr>
              </w:pPr>
              <w:r w:rsidRPr="00984FFA">
                <w:rPr>
                  <w:rFonts w:ascii="Arial" w:hAnsi="Arial" w:cs="Arial"/>
                  <w:noProof/>
                  <w:sz w:val="24"/>
                  <w:szCs w:val="24"/>
                  <w:lang w:val="es-ES"/>
                </w:rPr>
                <w:t xml:space="preserve">SENAGUA. (2016). </w:t>
              </w:r>
              <w:r w:rsidRPr="00984FFA">
                <w:rPr>
                  <w:rFonts w:ascii="Arial" w:hAnsi="Arial" w:cs="Arial"/>
                  <w:i/>
                  <w:iCs/>
                  <w:noProof/>
                  <w:sz w:val="24"/>
                  <w:szCs w:val="24"/>
                  <w:lang w:val="es-ES"/>
                </w:rPr>
                <w:t>Estrategía Nacional de Calidad del Agua.</w:t>
              </w:r>
              <w:r w:rsidRPr="00984FFA">
                <w:rPr>
                  <w:rFonts w:ascii="Arial" w:hAnsi="Arial" w:cs="Arial"/>
                  <w:noProof/>
                  <w:sz w:val="24"/>
                  <w:szCs w:val="24"/>
                  <w:lang w:val="es-ES"/>
                </w:rPr>
                <w:t xml:space="preserve"> Quito: Secretaría Nacional del Agua. Obtenido de https://www.controlsanitario.gob.ec/wp-content/uploads/downloads/2019/05/Estrategia-Nacional-de-Calidad-del-Agua_2016-2030.pdf</w:t>
              </w:r>
            </w:p>
            <w:p w:rsidR="00984FFA" w:rsidRDefault="00984FFA" w:rsidP="00984FFA">
              <w:pPr>
                <w:pStyle w:val="Bibliografa"/>
                <w:spacing w:line="360" w:lineRule="auto"/>
                <w:ind w:left="720" w:hanging="720"/>
                <w:jc w:val="both"/>
                <w:rPr>
                  <w:noProof/>
                  <w:lang w:val="es-ES"/>
                </w:rPr>
              </w:pPr>
              <w:r w:rsidRPr="00984FFA">
                <w:rPr>
                  <w:rFonts w:ascii="Arial" w:hAnsi="Arial" w:cs="Arial"/>
                  <w:noProof/>
                  <w:sz w:val="24"/>
                  <w:szCs w:val="24"/>
                  <w:lang w:val="es-ES"/>
                </w:rPr>
                <w:t xml:space="preserve">UNESCO. (2021). </w:t>
              </w:r>
              <w:r w:rsidRPr="00984FFA">
                <w:rPr>
                  <w:rFonts w:ascii="Arial" w:hAnsi="Arial" w:cs="Arial"/>
                  <w:i/>
                  <w:iCs/>
                  <w:noProof/>
                  <w:sz w:val="24"/>
                  <w:szCs w:val="24"/>
                  <w:lang w:val="es-ES"/>
                </w:rPr>
                <w:t>Informe Mundial de las Naciones Unidas sobre el Desarrollo de los Recursos Hídricos 2021.</w:t>
              </w:r>
              <w:r w:rsidRPr="00984FFA">
                <w:rPr>
                  <w:rFonts w:ascii="Arial" w:hAnsi="Arial" w:cs="Arial"/>
                  <w:noProof/>
                  <w:sz w:val="24"/>
                  <w:szCs w:val="24"/>
                  <w:lang w:val="es-ES"/>
                </w:rPr>
                <w:t xml:space="preserve"> Organización de las Naciones Unida spara la </w:t>
              </w:r>
              <w:r w:rsidRPr="00984FFA">
                <w:rPr>
                  <w:rFonts w:ascii="Arial" w:hAnsi="Arial" w:cs="Arial"/>
                  <w:noProof/>
                  <w:sz w:val="24"/>
                  <w:szCs w:val="24"/>
                  <w:lang w:val="es-ES"/>
                </w:rPr>
                <w:lastRenderedPageBreak/>
                <w:t>Educación,la Ciencia y la Cultura. Obtenido de http://www.unesco.org/new/fileadmin/MULTIMEDIA/HQ/SC/pdf/wwap_WWDR3_Facts_and_Figures_SP.pdf</w:t>
              </w:r>
            </w:p>
            <w:p w:rsidR="00047910" w:rsidRDefault="00047910" w:rsidP="00984FFA">
              <w:pPr>
                <w:spacing w:line="360" w:lineRule="auto"/>
                <w:jc w:val="both"/>
              </w:pPr>
              <w:r w:rsidRPr="00E93DD1">
                <w:rPr>
                  <w:rFonts w:ascii="Arial" w:hAnsi="Arial" w:cs="Arial"/>
                  <w:b/>
                  <w:bCs/>
                  <w:sz w:val="24"/>
                  <w:szCs w:val="24"/>
                </w:rPr>
                <w:fldChar w:fldCharType="end"/>
              </w:r>
            </w:p>
          </w:sdtContent>
        </w:sdt>
      </w:sdtContent>
    </w:sdt>
    <w:p w:rsidR="00CA07EE" w:rsidRPr="007F31D2" w:rsidRDefault="00CA07EE" w:rsidP="00CA07EE">
      <w:pPr>
        <w:ind w:firstLine="340"/>
        <w:rPr>
          <w:rFonts w:ascii="Arial" w:eastAsia="Calibri" w:hAnsi="Arial" w:cs="Arial"/>
          <w:b/>
          <w:bCs/>
          <w:color w:val="000000"/>
          <w:sz w:val="24"/>
          <w:szCs w:val="24"/>
        </w:rPr>
      </w:pPr>
      <w:r w:rsidRPr="007F31D2">
        <w:rPr>
          <w:rFonts w:ascii="Arial" w:eastAsia="Calibri" w:hAnsi="Arial" w:cs="Arial"/>
          <w:b/>
          <w:bCs/>
          <w:color w:val="000000"/>
          <w:sz w:val="24"/>
          <w:szCs w:val="24"/>
        </w:rPr>
        <w:t>Anexos</w:t>
      </w:r>
    </w:p>
    <w:p w:rsidR="00CA07EE" w:rsidRPr="007F31D2" w:rsidRDefault="00CA07EE" w:rsidP="007F31D2">
      <w:pPr>
        <w:spacing w:line="360" w:lineRule="auto"/>
        <w:jc w:val="both"/>
        <w:rPr>
          <w:rFonts w:ascii="Times New Roman" w:hAnsi="Times New Roman" w:cs="Times New Roman"/>
          <w:i/>
          <w:sz w:val="24"/>
          <w:szCs w:val="24"/>
        </w:rPr>
      </w:pPr>
      <w:r w:rsidRPr="007F31D2">
        <w:rPr>
          <w:rFonts w:ascii="Arial" w:eastAsia="Calibri" w:hAnsi="Arial" w:cs="Arial"/>
          <w:b/>
          <w:bCs/>
          <w:sz w:val="24"/>
          <w:szCs w:val="24"/>
        </w:rPr>
        <w:t xml:space="preserve">Anexo 1: </w:t>
      </w:r>
      <w:r w:rsidR="007F31D2" w:rsidRPr="007F31D2">
        <w:rPr>
          <w:rFonts w:ascii="Arial" w:hAnsi="Arial" w:cs="Arial"/>
          <w:b/>
          <w:sz w:val="24"/>
          <w:szCs w:val="24"/>
        </w:rPr>
        <w:t>Estimación cantidad de pesca anual con datos históricos</w:t>
      </w:r>
    </w:p>
    <w:tbl>
      <w:tblPr>
        <w:tblW w:w="861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00"/>
        <w:gridCol w:w="1680"/>
        <w:gridCol w:w="1940"/>
        <w:gridCol w:w="1843"/>
        <w:gridCol w:w="1952"/>
      </w:tblGrid>
      <w:tr w:rsidR="00CA07EE" w:rsidRPr="00CA07EE" w:rsidTr="00E93DD1">
        <w:trPr>
          <w:trHeight w:val="315"/>
        </w:trPr>
        <w:tc>
          <w:tcPr>
            <w:tcW w:w="1200" w:type="dxa"/>
            <w:tcBorders>
              <w:top w:val="single" w:sz="4" w:space="0" w:color="auto"/>
              <w:bottom w:val="single" w:sz="4" w:space="0" w:color="auto"/>
            </w:tcBorders>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b/>
                <w:bCs/>
                <w:color w:val="000000"/>
                <w:sz w:val="24"/>
                <w:szCs w:val="24"/>
                <w:lang w:eastAsia="es-EC"/>
              </w:rPr>
            </w:pPr>
            <w:r w:rsidRPr="00CA07EE">
              <w:rPr>
                <w:rFonts w:ascii="Arial" w:eastAsia="Times New Roman" w:hAnsi="Arial" w:cs="Arial"/>
                <w:b/>
                <w:bCs/>
                <w:color w:val="000000"/>
                <w:sz w:val="24"/>
                <w:szCs w:val="24"/>
                <w:lang w:eastAsia="es-EC"/>
              </w:rPr>
              <w:t>t</w:t>
            </w:r>
          </w:p>
        </w:tc>
        <w:tc>
          <w:tcPr>
            <w:tcW w:w="1680" w:type="dxa"/>
            <w:tcBorders>
              <w:top w:val="single" w:sz="4" w:space="0" w:color="auto"/>
              <w:bottom w:val="single" w:sz="4" w:space="0" w:color="auto"/>
            </w:tcBorders>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b/>
                <w:bCs/>
                <w:color w:val="000000"/>
                <w:sz w:val="24"/>
                <w:szCs w:val="24"/>
                <w:lang w:eastAsia="es-EC"/>
              </w:rPr>
            </w:pPr>
            <w:r w:rsidRPr="00CA07EE">
              <w:rPr>
                <w:rFonts w:ascii="Arial" w:eastAsia="Times New Roman" w:hAnsi="Arial" w:cs="Arial"/>
                <w:b/>
                <w:bCs/>
                <w:color w:val="000000"/>
                <w:sz w:val="24"/>
                <w:szCs w:val="24"/>
                <w:lang w:eastAsia="es-EC"/>
              </w:rPr>
              <w:t>Año</w:t>
            </w:r>
          </w:p>
        </w:tc>
        <w:tc>
          <w:tcPr>
            <w:tcW w:w="1940" w:type="dxa"/>
            <w:tcBorders>
              <w:top w:val="single" w:sz="4" w:space="0" w:color="auto"/>
              <w:bottom w:val="single" w:sz="4" w:space="0" w:color="auto"/>
            </w:tcBorders>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843" w:type="dxa"/>
            <w:tcBorders>
              <w:top w:val="single" w:sz="4" w:space="0" w:color="auto"/>
              <w:bottom w:val="single" w:sz="4" w:space="0" w:color="auto"/>
            </w:tcBorders>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b/>
                <w:bCs/>
                <w:color w:val="000000"/>
                <w:sz w:val="24"/>
                <w:szCs w:val="24"/>
                <w:lang w:eastAsia="es-EC"/>
              </w:rPr>
            </w:pPr>
            <w:r w:rsidRPr="00CA07EE">
              <w:rPr>
                <w:rFonts w:ascii="Arial" w:eastAsia="Times New Roman" w:hAnsi="Arial" w:cs="Arial"/>
                <w:b/>
                <w:bCs/>
                <w:color w:val="000000"/>
                <w:sz w:val="24"/>
                <w:szCs w:val="24"/>
                <w:lang w:eastAsia="es-EC"/>
              </w:rPr>
              <w:t>Unidad de medida</w:t>
            </w:r>
          </w:p>
        </w:tc>
        <w:tc>
          <w:tcPr>
            <w:tcW w:w="1952" w:type="dxa"/>
            <w:tcBorders>
              <w:top w:val="single" w:sz="4" w:space="0" w:color="auto"/>
              <w:bottom w:val="single" w:sz="4" w:space="0" w:color="auto"/>
            </w:tcBorders>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b/>
                <w:bCs/>
                <w:color w:val="000000"/>
                <w:sz w:val="24"/>
                <w:szCs w:val="24"/>
                <w:lang w:eastAsia="es-EC"/>
              </w:rPr>
            </w:pPr>
            <w:r w:rsidRPr="00CA07EE">
              <w:rPr>
                <w:rFonts w:ascii="Arial" w:eastAsia="Times New Roman" w:hAnsi="Arial" w:cs="Arial"/>
                <w:b/>
                <w:bCs/>
                <w:color w:val="000000"/>
                <w:sz w:val="24"/>
                <w:szCs w:val="24"/>
                <w:lang w:eastAsia="es-EC"/>
              </w:rPr>
              <w:t>Agua</w:t>
            </w:r>
          </w:p>
        </w:tc>
      </w:tr>
      <w:tr w:rsidR="00CA07EE" w:rsidRPr="00CA07EE" w:rsidTr="00E93DD1">
        <w:trPr>
          <w:trHeight w:val="300"/>
        </w:trPr>
        <w:tc>
          <w:tcPr>
            <w:tcW w:w="1200" w:type="dxa"/>
            <w:tcBorders>
              <w:top w:val="single" w:sz="4" w:space="0" w:color="auto"/>
            </w:tcBorders>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0</w:t>
            </w:r>
          </w:p>
        </w:tc>
        <w:tc>
          <w:tcPr>
            <w:tcW w:w="1680" w:type="dxa"/>
            <w:tcBorders>
              <w:top w:val="single" w:sz="4" w:space="0" w:color="auto"/>
            </w:tcBorders>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2016</w:t>
            </w:r>
          </w:p>
        </w:tc>
        <w:tc>
          <w:tcPr>
            <w:tcW w:w="1940" w:type="dxa"/>
            <w:tcBorders>
              <w:top w:val="single" w:sz="4" w:space="0" w:color="auto"/>
            </w:tcBorders>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Precio </w:t>
            </w:r>
          </w:p>
        </w:tc>
        <w:tc>
          <w:tcPr>
            <w:tcW w:w="1843" w:type="dxa"/>
            <w:tcBorders>
              <w:top w:val="single" w:sz="4" w:space="0" w:color="auto"/>
            </w:tcBorders>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x Libra/Lb</w:t>
            </w:r>
          </w:p>
        </w:tc>
        <w:tc>
          <w:tcPr>
            <w:tcW w:w="1952" w:type="dxa"/>
            <w:tcBorders>
              <w:top w:val="single" w:sz="4" w:space="0" w:color="auto"/>
            </w:tcBorders>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 $                  1,50 </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Cantidad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x Libra/año</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6480</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Disminución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16,68%</w:t>
            </w:r>
          </w:p>
        </w:tc>
      </w:tr>
      <w:tr w:rsidR="00CA07EE" w:rsidRPr="00CA07EE" w:rsidTr="00E93DD1">
        <w:trPr>
          <w:trHeight w:val="300"/>
        </w:trPr>
        <w:tc>
          <w:tcPr>
            <w:tcW w:w="120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Disminución</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libras/año</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1080</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843" w:type="dxa"/>
            <w:shd w:val="clear" w:color="auto" w:fill="auto"/>
            <w:noWrap/>
            <w:vAlign w:val="bottom"/>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52"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r>
      <w:tr w:rsidR="00CA07EE" w:rsidRPr="00CA07EE" w:rsidTr="00E93DD1">
        <w:trPr>
          <w:trHeight w:val="300"/>
        </w:trPr>
        <w:tc>
          <w:tcPr>
            <w:tcW w:w="1200"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1</w:t>
            </w:r>
          </w:p>
        </w:tc>
        <w:tc>
          <w:tcPr>
            <w:tcW w:w="1680"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2017</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Precio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x Libra/Lb</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 $                      1,50 </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Cantidad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x Libra/año</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5400</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Disminución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13,33%</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Disminución</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libras/año</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720</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843" w:type="dxa"/>
            <w:shd w:val="clear" w:color="auto" w:fill="auto"/>
            <w:noWrap/>
            <w:vAlign w:val="bottom"/>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52"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r>
      <w:tr w:rsidR="00CA07EE" w:rsidRPr="00CA07EE" w:rsidTr="00E93DD1">
        <w:trPr>
          <w:trHeight w:val="300"/>
        </w:trPr>
        <w:tc>
          <w:tcPr>
            <w:tcW w:w="1200"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2</w:t>
            </w:r>
          </w:p>
        </w:tc>
        <w:tc>
          <w:tcPr>
            <w:tcW w:w="1680"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2018</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Precio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x Libra/Lb</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 $                      1,50 </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Cantidad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x Libra/año</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4680</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Disminución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30,77%</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Disminución</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libras/año</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1440</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843" w:type="dxa"/>
            <w:shd w:val="clear" w:color="auto" w:fill="auto"/>
            <w:noWrap/>
            <w:vAlign w:val="bottom"/>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52"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r>
      <w:tr w:rsidR="00CA07EE" w:rsidRPr="00CA07EE" w:rsidTr="00E93DD1">
        <w:trPr>
          <w:trHeight w:val="300"/>
        </w:trPr>
        <w:tc>
          <w:tcPr>
            <w:tcW w:w="1200"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3</w:t>
            </w:r>
          </w:p>
        </w:tc>
        <w:tc>
          <w:tcPr>
            <w:tcW w:w="1680"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2019</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Precio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x Libra/Lb</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 $                      1,50 </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Cantidad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x Libra/año</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3240</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Disminución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22,21%</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Disminución</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libras/año</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720</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843" w:type="dxa"/>
            <w:shd w:val="clear" w:color="auto" w:fill="auto"/>
            <w:noWrap/>
            <w:vAlign w:val="bottom"/>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52"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r>
      <w:tr w:rsidR="00CA07EE" w:rsidRPr="00CA07EE" w:rsidTr="00E93DD1">
        <w:trPr>
          <w:trHeight w:val="300"/>
        </w:trPr>
        <w:tc>
          <w:tcPr>
            <w:tcW w:w="1200"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4</w:t>
            </w:r>
          </w:p>
        </w:tc>
        <w:tc>
          <w:tcPr>
            <w:tcW w:w="1680"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2020</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Precio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x Libra/Lb</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 $                      1,50 </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xml:space="preserve">Cantidad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x Libra/año</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2520</w:t>
            </w:r>
          </w:p>
        </w:tc>
      </w:tr>
      <w:tr w:rsidR="00CA07EE" w:rsidRPr="00CA07EE" w:rsidTr="00E93DD1">
        <w:trPr>
          <w:trHeight w:val="300"/>
        </w:trPr>
        <w:tc>
          <w:tcPr>
            <w:tcW w:w="120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bottom"/>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Disminución %</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20,80%</w:t>
            </w:r>
          </w:p>
        </w:tc>
      </w:tr>
      <w:tr w:rsidR="00CA07EE" w:rsidRPr="00CA07EE" w:rsidTr="00E93DD1">
        <w:trPr>
          <w:trHeight w:val="315"/>
        </w:trPr>
        <w:tc>
          <w:tcPr>
            <w:tcW w:w="120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68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 </w:t>
            </w:r>
          </w:p>
        </w:tc>
        <w:tc>
          <w:tcPr>
            <w:tcW w:w="1940" w:type="dxa"/>
            <w:shd w:val="clear" w:color="auto" w:fill="auto"/>
            <w:noWrap/>
            <w:vAlign w:val="center"/>
            <w:hideMark/>
          </w:tcPr>
          <w:p w:rsidR="00CA07EE" w:rsidRPr="00CA07EE" w:rsidRDefault="00CA07EE" w:rsidP="007F31D2">
            <w:pPr>
              <w:spacing w:after="0" w:line="240" w:lineRule="auto"/>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Disminución</w:t>
            </w:r>
          </w:p>
        </w:tc>
        <w:tc>
          <w:tcPr>
            <w:tcW w:w="1843"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libras/año</w:t>
            </w:r>
          </w:p>
        </w:tc>
        <w:tc>
          <w:tcPr>
            <w:tcW w:w="1952" w:type="dxa"/>
            <w:shd w:val="clear" w:color="auto" w:fill="auto"/>
            <w:noWrap/>
            <w:vAlign w:val="center"/>
            <w:hideMark/>
          </w:tcPr>
          <w:p w:rsidR="00CA07EE" w:rsidRPr="00CA07EE" w:rsidRDefault="00CA07EE" w:rsidP="007F31D2">
            <w:pPr>
              <w:spacing w:after="0" w:line="240" w:lineRule="auto"/>
              <w:jc w:val="center"/>
              <w:rPr>
                <w:rFonts w:ascii="Arial" w:eastAsia="Times New Roman" w:hAnsi="Arial" w:cs="Arial"/>
                <w:color w:val="000000"/>
                <w:sz w:val="24"/>
                <w:szCs w:val="24"/>
                <w:lang w:eastAsia="es-EC"/>
              </w:rPr>
            </w:pPr>
            <w:r w:rsidRPr="00CA07EE">
              <w:rPr>
                <w:rFonts w:ascii="Arial" w:eastAsia="Times New Roman" w:hAnsi="Arial" w:cs="Arial"/>
                <w:color w:val="000000"/>
                <w:sz w:val="24"/>
                <w:szCs w:val="24"/>
                <w:lang w:eastAsia="es-EC"/>
              </w:rPr>
              <w:t>524</w:t>
            </w:r>
          </w:p>
        </w:tc>
      </w:tr>
    </w:tbl>
    <w:p w:rsidR="007F31D2" w:rsidRPr="00E93DD1" w:rsidRDefault="007F31D2" w:rsidP="00E93DD1">
      <w:pPr>
        <w:tabs>
          <w:tab w:val="left" w:pos="6510"/>
        </w:tabs>
        <w:spacing w:line="360" w:lineRule="auto"/>
        <w:jc w:val="both"/>
        <w:rPr>
          <w:rFonts w:ascii="Times New Roman" w:hAnsi="Times New Roman" w:cs="Times New Roman"/>
          <w:i/>
          <w:sz w:val="24"/>
          <w:szCs w:val="23"/>
        </w:rPr>
      </w:pPr>
      <w:r w:rsidRPr="007F31D2">
        <w:rPr>
          <w:rFonts w:ascii="Arial" w:eastAsia="Calibri" w:hAnsi="Arial" w:cs="Arial"/>
          <w:b/>
          <w:bCs/>
          <w:sz w:val="24"/>
          <w:szCs w:val="24"/>
        </w:rPr>
        <w:t xml:space="preserve">Anexo </w:t>
      </w:r>
      <w:r>
        <w:rPr>
          <w:rFonts w:ascii="Arial" w:eastAsia="Calibri" w:hAnsi="Arial" w:cs="Arial"/>
          <w:b/>
          <w:bCs/>
          <w:sz w:val="24"/>
          <w:szCs w:val="24"/>
        </w:rPr>
        <w:t>2</w:t>
      </w:r>
      <w:r w:rsidRPr="007F31D2">
        <w:rPr>
          <w:rFonts w:ascii="Arial" w:eastAsia="Calibri" w:hAnsi="Arial" w:cs="Arial"/>
          <w:b/>
          <w:bCs/>
          <w:sz w:val="24"/>
          <w:szCs w:val="24"/>
        </w:rPr>
        <w:t>:</w:t>
      </w:r>
      <w:r>
        <w:rPr>
          <w:rFonts w:ascii="Arial" w:eastAsia="Calibri" w:hAnsi="Arial" w:cs="Arial"/>
          <w:b/>
          <w:bCs/>
          <w:sz w:val="24"/>
          <w:szCs w:val="24"/>
        </w:rPr>
        <w:t xml:space="preserve"> </w:t>
      </w:r>
      <w:r w:rsidRPr="007F31D2">
        <w:rPr>
          <w:rFonts w:ascii="Arial" w:hAnsi="Arial" w:cs="Arial"/>
          <w:b/>
          <w:sz w:val="24"/>
          <w:szCs w:val="23"/>
        </w:rPr>
        <w:t xml:space="preserve">Proyección de la cantidad de pesca anual </w:t>
      </w:r>
    </w:p>
    <w:tbl>
      <w:tblPr>
        <w:tblW w:w="7640" w:type="dxa"/>
        <w:tblCellMar>
          <w:left w:w="70" w:type="dxa"/>
          <w:right w:w="70" w:type="dxa"/>
        </w:tblCellMar>
        <w:tblLook w:val="04A0" w:firstRow="1" w:lastRow="0" w:firstColumn="1" w:lastColumn="0" w:noHBand="0" w:noVBand="1"/>
      </w:tblPr>
      <w:tblGrid>
        <w:gridCol w:w="1200"/>
        <w:gridCol w:w="1200"/>
        <w:gridCol w:w="1995"/>
        <w:gridCol w:w="1665"/>
        <w:gridCol w:w="1580"/>
      </w:tblGrid>
      <w:tr w:rsidR="007F31D2" w:rsidRPr="00A56F43" w:rsidTr="00E93DD1">
        <w:trPr>
          <w:trHeight w:val="300"/>
        </w:trPr>
        <w:tc>
          <w:tcPr>
            <w:tcW w:w="1200" w:type="dxa"/>
            <w:vMerge w:val="restart"/>
            <w:tcBorders>
              <w:top w:val="single" w:sz="4" w:space="0" w:color="auto"/>
              <w:left w:val="nil"/>
              <w:bottom w:val="single" w:sz="4" w:space="0" w:color="000000"/>
              <w:right w:val="nil"/>
            </w:tcBorders>
            <w:shd w:val="clear" w:color="auto" w:fill="auto"/>
            <w:noWrap/>
            <w:vAlign w:val="center"/>
            <w:hideMark/>
          </w:tcPr>
          <w:p w:rsidR="007F31D2" w:rsidRPr="007F31D2" w:rsidRDefault="007F31D2" w:rsidP="007F31D2">
            <w:pPr>
              <w:spacing w:line="240" w:lineRule="auto"/>
              <w:jc w:val="center"/>
              <w:rPr>
                <w:rFonts w:ascii="Arial" w:eastAsia="Times New Roman" w:hAnsi="Arial" w:cs="Arial"/>
                <w:b/>
                <w:bCs/>
                <w:color w:val="000000"/>
                <w:sz w:val="24"/>
                <w:szCs w:val="24"/>
              </w:rPr>
            </w:pPr>
            <w:r w:rsidRPr="007F31D2">
              <w:rPr>
                <w:rFonts w:ascii="Arial" w:eastAsia="Times New Roman" w:hAnsi="Arial" w:cs="Arial"/>
                <w:b/>
                <w:bCs/>
                <w:color w:val="000000"/>
                <w:sz w:val="24"/>
                <w:szCs w:val="24"/>
              </w:rPr>
              <w:t>t</w:t>
            </w:r>
          </w:p>
        </w:tc>
        <w:tc>
          <w:tcPr>
            <w:tcW w:w="1200" w:type="dxa"/>
            <w:vMerge w:val="restart"/>
            <w:tcBorders>
              <w:top w:val="single" w:sz="4" w:space="0" w:color="auto"/>
              <w:left w:val="nil"/>
              <w:bottom w:val="single" w:sz="4" w:space="0" w:color="000000"/>
              <w:right w:val="nil"/>
            </w:tcBorders>
            <w:shd w:val="clear" w:color="auto" w:fill="auto"/>
            <w:noWrap/>
            <w:vAlign w:val="center"/>
            <w:hideMark/>
          </w:tcPr>
          <w:p w:rsidR="007F31D2" w:rsidRPr="007F31D2" w:rsidRDefault="007F31D2" w:rsidP="007F31D2">
            <w:pPr>
              <w:spacing w:line="240" w:lineRule="auto"/>
              <w:jc w:val="center"/>
              <w:rPr>
                <w:rFonts w:ascii="Arial" w:eastAsia="Times New Roman" w:hAnsi="Arial" w:cs="Arial"/>
                <w:b/>
                <w:bCs/>
                <w:color w:val="000000"/>
                <w:sz w:val="24"/>
                <w:szCs w:val="24"/>
              </w:rPr>
            </w:pPr>
            <w:r w:rsidRPr="007F31D2">
              <w:rPr>
                <w:rFonts w:ascii="Arial" w:eastAsia="Times New Roman" w:hAnsi="Arial" w:cs="Arial"/>
                <w:b/>
                <w:bCs/>
                <w:color w:val="000000"/>
                <w:sz w:val="24"/>
                <w:szCs w:val="24"/>
              </w:rPr>
              <w:t>AÑO</w:t>
            </w:r>
          </w:p>
        </w:tc>
        <w:tc>
          <w:tcPr>
            <w:tcW w:w="1995" w:type="dxa"/>
            <w:tcBorders>
              <w:top w:val="single" w:sz="4" w:space="0" w:color="auto"/>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w:t>
            </w:r>
          </w:p>
        </w:tc>
        <w:tc>
          <w:tcPr>
            <w:tcW w:w="1665" w:type="dxa"/>
            <w:vMerge w:val="restart"/>
            <w:tcBorders>
              <w:top w:val="single" w:sz="4" w:space="0" w:color="auto"/>
              <w:left w:val="nil"/>
              <w:bottom w:val="single" w:sz="4" w:space="0" w:color="000000"/>
              <w:right w:val="nil"/>
            </w:tcBorders>
            <w:shd w:val="clear" w:color="auto" w:fill="auto"/>
            <w:vAlign w:val="center"/>
            <w:hideMark/>
          </w:tcPr>
          <w:p w:rsidR="007F31D2" w:rsidRPr="007F31D2" w:rsidRDefault="007F31D2" w:rsidP="007F31D2">
            <w:pPr>
              <w:spacing w:line="240" w:lineRule="auto"/>
              <w:jc w:val="center"/>
              <w:rPr>
                <w:rFonts w:ascii="Arial" w:eastAsia="Times New Roman" w:hAnsi="Arial" w:cs="Arial"/>
                <w:b/>
                <w:bCs/>
                <w:color w:val="000000"/>
                <w:sz w:val="24"/>
                <w:szCs w:val="24"/>
              </w:rPr>
            </w:pPr>
            <w:r w:rsidRPr="007F31D2">
              <w:rPr>
                <w:rFonts w:ascii="Arial" w:eastAsia="Times New Roman" w:hAnsi="Arial" w:cs="Arial"/>
                <w:b/>
                <w:bCs/>
                <w:color w:val="000000"/>
                <w:sz w:val="24"/>
                <w:szCs w:val="24"/>
              </w:rPr>
              <w:t>Unidad de medida</w:t>
            </w:r>
          </w:p>
        </w:tc>
        <w:tc>
          <w:tcPr>
            <w:tcW w:w="1580" w:type="dxa"/>
            <w:vMerge w:val="restart"/>
            <w:tcBorders>
              <w:top w:val="single" w:sz="4" w:space="0" w:color="auto"/>
              <w:left w:val="nil"/>
              <w:bottom w:val="single" w:sz="4" w:space="0" w:color="000000"/>
              <w:right w:val="nil"/>
            </w:tcBorders>
            <w:shd w:val="clear" w:color="auto" w:fill="auto"/>
            <w:vAlign w:val="center"/>
            <w:hideMark/>
          </w:tcPr>
          <w:p w:rsidR="007F31D2" w:rsidRPr="007F31D2" w:rsidRDefault="007F31D2" w:rsidP="007F31D2">
            <w:pPr>
              <w:spacing w:line="240" w:lineRule="auto"/>
              <w:jc w:val="center"/>
              <w:rPr>
                <w:rFonts w:ascii="Arial" w:eastAsia="Times New Roman" w:hAnsi="Arial" w:cs="Arial"/>
                <w:b/>
                <w:bCs/>
                <w:color w:val="000000"/>
                <w:sz w:val="24"/>
                <w:szCs w:val="24"/>
              </w:rPr>
            </w:pPr>
            <w:r w:rsidRPr="007F31D2">
              <w:rPr>
                <w:rFonts w:ascii="Arial" w:eastAsia="Times New Roman" w:hAnsi="Arial" w:cs="Arial"/>
                <w:b/>
                <w:bCs/>
                <w:color w:val="000000"/>
                <w:sz w:val="24"/>
                <w:szCs w:val="24"/>
              </w:rPr>
              <w:t>AGUA</w:t>
            </w:r>
          </w:p>
        </w:tc>
      </w:tr>
      <w:tr w:rsidR="007F31D2" w:rsidRPr="00A56F43" w:rsidTr="00E93DD1">
        <w:trPr>
          <w:trHeight w:val="300"/>
        </w:trPr>
        <w:tc>
          <w:tcPr>
            <w:tcW w:w="1200" w:type="dxa"/>
            <w:vMerge/>
            <w:tcBorders>
              <w:top w:val="single" w:sz="4" w:space="0" w:color="auto"/>
              <w:left w:val="nil"/>
              <w:bottom w:val="single" w:sz="4" w:space="0" w:color="000000"/>
              <w:right w:val="nil"/>
            </w:tcBorders>
            <w:vAlign w:val="center"/>
            <w:hideMark/>
          </w:tcPr>
          <w:p w:rsidR="007F31D2" w:rsidRPr="007F31D2" w:rsidRDefault="007F31D2" w:rsidP="007F31D2">
            <w:pPr>
              <w:spacing w:line="240" w:lineRule="auto"/>
              <w:rPr>
                <w:rFonts w:ascii="Arial" w:eastAsia="Times New Roman" w:hAnsi="Arial" w:cs="Arial"/>
                <w:b/>
                <w:bCs/>
                <w:color w:val="000000"/>
                <w:sz w:val="24"/>
                <w:szCs w:val="24"/>
              </w:rPr>
            </w:pPr>
          </w:p>
        </w:tc>
        <w:tc>
          <w:tcPr>
            <w:tcW w:w="1200" w:type="dxa"/>
            <w:vMerge/>
            <w:tcBorders>
              <w:top w:val="single" w:sz="4" w:space="0" w:color="auto"/>
              <w:left w:val="nil"/>
              <w:bottom w:val="single" w:sz="4" w:space="0" w:color="000000"/>
              <w:right w:val="nil"/>
            </w:tcBorders>
            <w:vAlign w:val="center"/>
            <w:hideMark/>
          </w:tcPr>
          <w:p w:rsidR="007F31D2" w:rsidRPr="007F31D2" w:rsidRDefault="007F31D2" w:rsidP="007F31D2">
            <w:pPr>
              <w:spacing w:line="240" w:lineRule="auto"/>
              <w:rPr>
                <w:rFonts w:ascii="Arial" w:eastAsia="Times New Roman" w:hAnsi="Arial" w:cs="Arial"/>
                <w:b/>
                <w:bCs/>
                <w:color w:val="000000"/>
                <w:sz w:val="24"/>
                <w:szCs w:val="24"/>
              </w:rPr>
            </w:pPr>
          </w:p>
        </w:tc>
        <w:tc>
          <w:tcPr>
            <w:tcW w:w="1995" w:type="dxa"/>
            <w:tcBorders>
              <w:top w:val="nil"/>
              <w:left w:val="nil"/>
              <w:bottom w:val="single" w:sz="4" w:space="0" w:color="auto"/>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w:t>
            </w:r>
          </w:p>
        </w:tc>
        <w:tc>
          <w:tcPr>
            <w:tcW w:w="1665" w:type="dxa"/>
            <w:vMerge/>
            <w:tcBorders>
              <w:top w:val="single" w:sz="4" w:space="0" w:color="auto"/>
              <w:left w:val="nil"/>
              <w:bottom w:val="single" w:sz="4" w:space="0" w:color="000000"/>
              <w:right w:val="nil"/>
            </w:tcBorders>
            <w:vAlign w:val="center"/>
            <w:hideMark/>
          </w:tcPr>
          <w:p w:rsidR="007F31D2" w:rsidRPr="007F31D2" w:rsidRDefault="007F31D2" w:rsidP="007F31D2">
            <w:pPr>
              <w:spacing w:line="240" w:lineRule="auto"/>
              <w:rPr>
                <w:rFonts w:ascii="Arial" w:eastAsia="Times New Roman" w:hAnsi="Arial" w:cs="Arial"/>
                <w:b/>
                <w:bCs/>
                <w:color w:val="000000"/>
                <w:sz w:val="24"/>
                <w:szCs w:val="24"/>
              </w:rPr>
            </w:pPr>
          </w:p>
        </w:tc>
        <w:tc>
          <w:tcPr>
            <w:tcW w:w="1580" w:type="dxa"/>
            <w:vMerge/>
            <w:tcBorders>
              <w:top w:val="single" w:sz="4" w:space="0" w:color="auto"/>
              <w:left w:val="nil"/>
              <w:bottom w:val="single" w:sz="4" w:space="0" w:color="000000"/>
              <w:right w:val="nil"/>
            </w:tcBorders>
            <w:vAlign w:val="center"/>
            <w:hideMark/>
          </w:tcPr>
          <w:p w:rsidR="007F31D2" w:rsidRPr="007F31D2" w:rsidRDefault="007F31D2" w:rsidP="007F31D2">
            <w:pPr>
              <w:spacing w:line="240" w:lineRule="auto"/>
              <w:rPr>
                <w:rFonts w:ascii="Arial" w:eastAsia="Times New Roman" w:hAnsi="Arial" w:cs="Arial"/>
                <w:b/>
                <w:bCs/>
                <w:color w:val="000000"/>
                <w:sz w:val="24"/>
                <w:szCs w:val="24"/>
              </w:rPr>
            </w:pPr>
          </w:p>
        </w:tc>
      </w:tr>
      <w:tr w:rsidR="007F31D2" w:rsidRPr="00A56F43" w:rsidTr="00E93DD1">
        <w:trPr>
          <w:trHeight w:val="300"/>
        </w:trPr>
        <w:tc>
          <w:tcPr>
            <w:tcW w:w="1200" w:type="dxa"/>
            <w:tcBorders>
              <w:top w:val="nil"/>
              <w:left w:val="nil"/>
              <w:bottom w:val="single" w:sz="4" w:space="0" w:color="auto"/>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lastRenderedPageBreak/>
              <w:t> </w:t>
            </w:r>
          </w:p>
        </w:tc>
        <w:tc>
          <w:tcPr>
            <w:tcW w:w="1200" w:type="dxa"/>
            <w:tcBorders>
              <w:top w:val="nil"/>
              <w:left w:val="nil"/>
              <w:bottom w:val="single" w:sz="4" w:space="0" w:color="auto"/>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b/>
                <w:bCs/>
                <w:color w:val="000000"/>
                <w:sz w:val="24"/>
                <w:szCs w:val="24"/>
              </w:rPr>
            </w:pPr>
            <w:r w:rsidRPr="007F31D2">
              <w:rPr>
                <w:rFonts w:ascii="Arial" w:eastAsia="Times New Roman" w:hAnsi="Arial" w:cs="Arial"/>
                <w:b/>
                <w:bCs/>
                <w:color w:val="000000"/>
                <w:sz w:val="24"/>
                <w:szCs w:val="24"/>
              </w:rPr>
              <w:t> </w:t>
            </w:r>
          </w:p>
        </w:tc>
        <w:tc>
          <w:tcPr>
            <w:tcW w:w="1995" w:type="dxa"/>
            <w:tcBorders>
              <w:top w:val="nil"/>
              <w:left w:val="nil"/>
              <w:bottom w:val="single" w:sz="4" w:space="0" w:color="auto"/>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b/>
                <w:bCs/>
                <w:color w:val="000000"/>
                <w:sz w:val="24"/>
                <w:szCs w:val="24"/>
              </w:rPr>
            </w:pPr>
            <w:r w:rsidRPr="007F31D2">
              <w:rPr>
                <w:rFonts w:ascii="Arial" w:eastAsia="Times New Roman" w:hAnsi="Arial" w:cs="Arial"/>
                <w:b/>
                <w:bCs/>
                <w:color w:val="000000"/>
                <w:sz w:val="24"/>
                <w:szCs w:val="24"/>
              </w:rPr>
              <w:t> </w:t>
            </w:r>
          </w:p>
        </w:tc>
        <w:tc>
          <w:tcPr>
            <w:tcW w:w="1665" w:type="dxa"/>
            <w:tcBorders>
              <w:top w:val="nil"/>
              <w:left w:val="nil"/>
              <w:bottom w:val="single" w:sz="4" w:space="0" w:color="auto"/>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b/>
                <w:bCs/>
                <w:color w:val="000000"/>
                <w:sz w:val="24"/>
                <w:szCs w:val="24"/>
              </w:rPr>
            </w:pPr>
            <w:r w:rsidRPr="007F31D2">
              <w:rPr>
                <w:rFonts w:ascii="Arial" w:eastAsia="Times New Roman" w:hAnsi="Arial" w:cs="Arial"/>
                <w:b/>
                <w:bCs/>
                <w:color w:val="000000"/>
                <w:sz w:val="24"/>
                <w:szCs w:val="24"/>
              </w:rPr>
              <w:t> </w:t>
            </w:r>
          </w:p>
        </w:tc>
        <w:tc>
          <w:tcPr>
            <w:tcW w:w="1580" w:type="dxa"/>
            <w:tcBorders>
              <w:top w:val="nil"/>
              <w:left w:val="nil"/>
              <w:bottom w:val="single" w:sz="4" w:space="0" w:color="auto"/>
              <w:right w:val="nil"/>
            </w:tcBorders>
            <w:shd w:val="clear" w:color="auto" w:fill="auto"/>
            <w:noWrap/>
            <w:vAlign w:val="center"/>
            <w:hideMark/>
          </w:tcPr>
          <w:p w:rsidR="007F31D2" w:rsidRPr="007F31D2" w:rsidRDefault="007F31D2" w:rsidP="007F31D2">
            <w:pPr>
              <w:spacing w:line="240" w:lineRule="auto"/>
              <w:jc w:val="center"/>
              <w:rPr>
                <w:rFonts w:ascii="Arial" w:eastAsia="Times New Roman" w:hAnsi="Arial" w:cs="Arial"/>
                <w:b/>
                <w:bCs/>
                <w:color w:val="000000"/>
                <w:sz w:val="24"/>
                <w:szCs w:val="24"/>
              </w:rPr>
            </w:pPr>
            <w:r w:rsidRPr="007F31D2">
              <w:rPr>
                <w:rFonts w:ascii="Arial" w:eastAsia="Times New Roman" w:hAnsi="Arial" w:cs="Arial"/>
                <w:b/>
                <w:bCs/>
                <w:color w:val="000000"/>
                <w:sz w:val="24"/>
                <w:szCs w:val="24"/>
              </w:rPr>
              <w:t>Pez Lisa</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0</w:t>
            </w: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2021</w:t>
            </w: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xml:space="preserve">Precio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x Libra/Lb</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1,50 $</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xml:space="preserve">Cantidad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x Libra/año</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1996</w:t>
            </w:r>
          </w:p>
        </w:tc>
      </w:tr>
      <w:tr w:rsidR="007F31D2" w:rsidRPr="00A56F43" w:rsidTr="00E93DD1">
        <w:trPr>
          <w:trHeight w:val="300"/>
        </w:trPr>
        <w:tc>
          <w:tcPr>
            <w:tcW w:w="1200" w:type="dxa"/>
            <w:tcBorders>
              <w:top w:val="nil"/>
              <w:left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200" w:type="dxa"/>
            <w:tcBorders>
              <w:top w:val="nil"/>
              <w:left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Disminución (%)</w:t>
            </w:r>
          </w:p>
        </w:tc>
        <w:tc>
          <w:tcPr>
            <w:tcW w:w="1665" w:type="dxa"/>
            <w:tcBorders>
              <w:top w:val="nil"/>
              <w:left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w:t>
            </w:r>
          </w:p>
        </w:tc>
        <w:tc>
          <w:tcPr>
            <w:tcW w:w="1580" w:type="dxa"/>
            <w:tcBorders>
              <w:top w:val="nil"/>
              <w:left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20,8%</w:t>
            </w:r>
          </w:p>
        </w:tc>
      </w:tr>
      <w:tr w:rsidR="007F31D2" w:rsidRPr="00A56F43" w:rsidTr="00E93DD1">
        <w:trPr>
          <w:trHeight w:val="300"/>
        </w:trPr>
        <w:tc>
          <w:tcPr>
            <w:tcW w:w="1200" w:type="dxa"/>
            <w:tcBorders>
              <w:top w:val="nil"/>
              <w:left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w:t>
            </w:r>
          </w:p>
        </w:tc>
        <w:tc>
          <w:tcPr>
            <w:tcW w:w="1200" w:type="dxa"/>
            <w:tcBorders>
              <w:top w:val="nil"/>
              <w:left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w:t>
            </w:r>
          </w:p>
        </w:tc>
        <w:tc>
          <w:tcPr>
            <w:tcW w:w="1995" w:type="dxa"/>
            <w:tcBorders>
              <w:top w:val="nil"/>
              <w:left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Disminución</w:t>
            </w:r>
          </w:p>
        </w:tc>
        <w:tc>
          <w:tcPr>
            <w:tcW w:w="1665" w:type="dxa"/>
            <w:tcBorders>
              <w:top w:val="nil"/>
              <w:left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libras/año</w:t>
            </w:r>
          </w:p>
        </w:tc>
        <w:tc>
          <w:tcPr>
            <w:tcW w:w="1580" w:type="dxa"/>
            <w:tcBorders>
              <w:top w:val="nil"/>
              <w:left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 415</w:t>
            </w:r>
          </w:p>
        </w:tc>
      </w:tr>
      <w:tr w:rsidR="007F31D2" w:rsidRPr="00A56F43" w:rsidTr="00E93DD1">
        <w:trPr>
          <w:trHeight w:val="300"/>
        </w:trPr>
        <w:tc>
          <w:tcPr>
            <w:tcW w:w="1200" w:type="dxa"/>
            <w:tcBorders>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p>
        </w:tc>
        <w:tc>
          <w:tcPr>
            <w:tcW w:w="1200" w:type="dxa"/>
            <w:tcBorders>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highlight w:val="yellow"/>
              </w:rPr>
            </w:pPr>
          </w:p>
        </w:tc>
        <w:tc>
          <w:tcPr>
            <w:tcW w:w="1665" w:type="dxa"/>
            <w:tcBorders>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highlight w:val="yellow"/>
              </w:rPr>
            </w:pPr>
          </w:p>
        </w:tc>
        <w:tc>
          <w:tcPr>
            <w:tcW w:w="1580" w:type="dxa"/>
            <w:tcBorders>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highlight w:val="yellow"/>
              </w:rPr>
            </w:pPr>
          </w:p>
        </w:tc>
      </w:tr>
      <w:tr w:rsidR="007F31D2" w:rsidRPr="00A56F43" w:rsidTr="00E93DD1">
        <w:trPr>
          <w:trHeight w:val="300"/>
        </w:trPr>
        <w:tc>
          <w:tcPr>
            <w:tcW w:w="1200" w:type="dxa"/>
            <w:tcBorders>
              <w:top w:val="nil"/>
              <w:left w:val="nil"/>
              <w:bottom w:val="nil"/>
              <w:right w:val="nil"/>
            </w:tcBorders>
            <w:shd w:val="clear" w:color="auto" w:fill="auto"/>
            <w:noWrap/>
            <w:vAlign w:val="center"/>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1</w:t>
            </w:r>
          </w:p>
        </w:tc>
        <w:tc>
          <w:tcPr>
            <w:tcW w:w="1200" w:type="dxa"/>
            <w:tcBorders>
              <w:top w:val="nil"/>
              <w:left w:val="nil"/>
              <w:bottom w:val="nil"/>
              <w:right w:val="nil"/>
            </w:tcBorders>
            <w:shd w:val="clear" w:color="auto" w:fill="auto"/>
            <w:noWrap/>
            <w:vAlign w:val="center"/>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2022</w:t>
            </w: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xml:space="preserve">Precio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x Libra/Lb</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1,50 $</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xml:space="preserve">Cantidad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x Libra/año</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1581</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Disminución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20,8%</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Disminución</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libras/año</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329</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highlight w:val="yellow"/>
              </w:rPr>
            </w:pP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highlight w:val="yellow"/>
              </w:rPr>
            </w:pP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highlight w:val="yellow"/>
              </w:rPr>
            </w:pP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w:t>
            </w: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2023</w:t>
            </w: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xml:space="preserve">Precio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x Libra/Lb</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1,50 $</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xml:space="preserve">Cantidad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x Libra/año</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1252</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Disminución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20,8%</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Disminución</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libras/año</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260</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3</w:t>
            </w: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2024</w:t>
            </w: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xml:space="preserve">Precio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x Libra/Lb</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1,50 $</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xml:space="preserve">Cantidad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x Libra/año</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992</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Disminución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20,8%</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Disminución</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libras/año</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206</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4</w:t>
            </w: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2025</w:t>
            </w: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xml:space="preserve">Precio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x Libra/Lb</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1,50 $</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xml:space="preserve">Cantidad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x Libra/año</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786</w:t>
            </w:r>
          </w:p>
        </w:tc>
      </w:tr>
      <w:tr w:rsidR="007F31D2" w:rsidRPr="00A56F43" w:rsidTr="00E93DD1">
        <w:trPr>
          <w:trHeight w:val="300"/>
        </w:trPr>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p>
        </w:tc>
        <w:tc>
          <w:tcPr>
            <w:tcW w:w="120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sz w:val="24"/>
                <w:szCs w:val="24"/>
              </w:rPr>
            </w:pPr>
          </w:p>
        </w:tc>
        <w:tc>
          <w:tcPr>
            <w:tcW w:w="199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Disminución %</w:t>
            </w:r>
          </w:p>
        </w:tc>
        <w:tc>
          <w:tcPr>
            <w:tcW w:w="1665" w:type="dxa"/>
            <w:tcBorders>
              <w:top w:val="nil"/>
              <w:left w:val="nil"/>
              <w:bottom w:val="nil"/>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w:t>
            </w:r>
          </w:p>
        </w:tc>
        <w:tc>
          <w:tcPr>
            <w:tcW w:w="1580" w:type="dxa"/>
            <w:tcBorders>
              <w:top w:val="nil"/>
              <w:left w:val="nil"/>
              <w:bottom w:val="nil"/>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20,8%</w:t>
            </w:r>
          </w:p>
        </w:tc>
      </w:tr>
      <w:tr w:rsidR="007F31D2" w:rsidRPr="00A56F43" w:rsidTr="00E93DD1">
        <w:trPr>
          <w:trHeight w:val="300"/>
        </w:trPr>
        <w:tc>
          <w:tcPr>
            <w:tcW w:w="1200" w:type="dxa"/>
            <w:tcBorders>
              <w:top w:val="nil"/>
              <w:left w:val="nil"/>
              <w:bottom w:val="single" w:sz="4" w:space="0" w:color="auto"/>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w:t>
            </w:r>
          </w:p>
        </w:tc>
        <w:tc>
          <w:tcPr>
            <w:tcW w:w="1200" w:type="dxa"/>
            <w:tcBorders>
              <w:top w:val="nil"/>
              <w:left w:val="nil"/>
              <w:bottom w:val="single" w:sz="4" w:space="0" w:color="auto"/>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 </w:t>
            </w:r>
          </w:p>
        </w:tc>
        <w:tc>
          <w:tcPr>
            <w:tcW w:w="1995" w:type="dxa"/>
            <w:tcBorders>
              <w:top w:val="nil"/>
              <w:left w:val="nil"/>
              <w:bottom w:val="single" w:sz="4" w:space="0" w:color="auto"/>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Disminución</w:t>
            </w:r>
          </w:p>
        </w:tc>
        <w:tc>
          <w:tcPr>
            <w:tcW w:w="1665" w:type="dxa"/>
            <w:tcBorders>
              <w:top w:val="nil"/>
              <w:left w:val="nil"/>
              <w:bottom w:val="single" w:sz="4" w:space="0" w:color="auto"/>
              <w:right w:val="nil"/>
            </w:tcBorders>
            <w:shd w:val="clear" w:color="auto" w:fill="auto"/>
            <w:noWrap/>
            <w:vAlign w:val="bottom"/>
            <w:hideMark/>
          </w:tcPr>
          <w:p w:rsidR="007F31D2" w:rsidRPr="007F31D2" w:rsidRDefault="007F31D2" w:rsidP="007F31D2">
            <w:pPr>
              <w:spacing w:line="240" w:lineRule="auto"/>
              <w:rPr>
                <w:rFonts w:ascii="Arial" w:eastAsia="Times New Roman" w:hAnsi="Arial" w:cs="Arial"/>
                <w:color w:val="000000"/>
                <w:sz w:val="24"/>
                <w:szCs w:val="24"/>
              </w:rPr>
            </w:pPr>
            <w:r w:rsidRPr="007F31D2">
              <w:rPr>
                <w:rFonts w:ascii="Arial" w:eastAsia="Times New Roman" w:hAnsi="Arial" w:cs="Arial"/>
                <w:color w:val="000000"/>
                <w:sz w:val="24"/>
                <w:szCs w:val="24"/>
              </w:rPr>
              <w:t>libras/año</w:t>
            </w:r>
          </w:p>
        </w:tc>
        <w:tc>
          <w:tcPr>
            <w:tcW w:w="1580" w:type="dxa"/>
            <w:tcBorders>
              <w:top w:val="nil"/>
              <w:left w:val="nil"/>
              <w:bottom w:val="single" w:sz="4" w:space="0" w:color="auto"/>
              <w:right w:val="nil"/>
            </w:tcBorders>
            <w:shd w:val="clear" w:color="auto" w:fill="auto"/>
            <w:noWrap/>
            <w:vAlign w:val="bottom"/>
            <w:hideMark/>
          </w:tcPr>
          <w:p w:rsidR="007F31D2" w:rsidRPr="007F31D2" w:rsidRDefault="007F31D2" w:rsidP="007F31D2">
            <w:pPr>
              <w:spacing w:line="240" w:lineRule="auto"/>
              <w:jc w:val="center"/>
              <w:rPr>
                <w:rFonts w:ascii="Arial" w:eastAsia="Times New Roman" w:hAnsi="Arial" w:cs="Arial"/>
                <w:color w:val="000000"/>
                <w:sz w:val="24"/>
                <w:szCs w:val="24"/>
              </w:rPr>
            </w:pPr>
            <w:r w:rsidRPr="007F31D2">
              <w:rPr>
                <w:rFonts w:ascii="Arial" w:eastAsia="Times New Roman" w:hAnsi="Arial" w:cs="Arial"/>
                <w:color w:val="000000"/>
                <w:sz w:val="24"/>
                <w:szCs w:val="24"/>
              </w:rPr>
              <w:t>163</w:t>
            </w:r>
          </w:p>
        </w:tc>
      </w:tr>
    </w:tbl>
    <w:p w:rsidR="007F31D2" w:rsidRPr="007F31D2" w:rsidRDefault="007F31D2" w:rsidP="007F31D2"/>
    <w:sectPr w:rsidR="007F31D2" w:rsidRPr="007F31D2" w:rsidSect="007F31D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2C" w:rsidRDefault="00436F2C" w:rsidP="0004298A">
      <w:pPr>
        <w:spacing w:after="0" w:line="240" w:lineRule="auto"/>
      </w:pPr>
      <w:r>
        <w:separator/>
      </w:r>
    </w:p>
  </w:endnote>
  <w:endnote w:type="continuationSeparator" w:id="0">
    <w:p w:rsidR="00436F2C" w:rsidRDefault="00436F2C" w:rsidP="0004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2C" w:rsidRDefault="00436F2C" w:rsidP="0004298A">
      <w:pPr>
        <w:spacing w:after="0" w:line="240" w:lineRule="auto"/>
      </w:pPr>
      <w:r>
        <w:separator/>
      </w:r>
    </w:p>
  </w:footnote>
  <w:footnote w:type="continuationSeparator" w:id="0">
    <w:p w:rsidR="00436F2C" w:rsidRDefault="00436F2C" w:rsidP="00042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94CF3"/>
    <w:multiLevelType w:val="hybridMultilevel"/>
    <w:tmpl w:val="46801620"/>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
    <w:nsid w:val="74EC5407"/>
    <w:multiLevelType w:val="hybridMultilevel"/>
    <w:tmpl w:val="662E769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6A"/>
    <w:rsid w:val="0004298A"/>
    <w:rsid w:val="00047910"/>
    <w:rsid w:val="001A5878"/>
    <w:rsid w:val="0022012C"/>
    <w:rsid w:val="002656B5"/>
    <w:rsid w:val="003E5F6A"/>
    <w:rsid w:val="003E7397"/>
    <w:rsid w:val="00411278"/>
    <w:rsid w:val="00436F2C"/>
    <w:rsid w:val="00473355"/>
    <w:rsid w:val="004817A1"/>
    <w:rsid w:val="0057342A"/>
    <w:rsid w:val="00623214"/>
    <w:rsid w:val="00641527"/>
    <w:rsid w:val="00656222"/>
    <w:rsid w:val="00675731"/>
    <w:rsid w:val="00687731"/>
    <w:rsid w:val="006F5129"/>
    <w:rsid w:val="00701B2A"/>
    <w:rsid w:val="0075318B"/>
    <w:rsid w:val="007F31D2"/>
    <w:rsid w:val="008121F7"/>
    <w:rsid w:val="00822745"/>
    <w:rsid w:val="00924CD6"/>
    <w:rsid w:val="00984FFA"/>
    <w:rsid w:val="00A90625"/>
    <w:rsid w:val="00AA76F7"/>
    <w:rsid w:val="00BD0905"/>
    <w:rsid w:val="00C35F70"/>
    <w:rsid w:val="00C5594B"/>
    <w:rsid w:val="00CA07EE"/>
    <w:rsid w:val="00CC6BAA"/>
    <w:rsid w:val="00D123CE"/>
    <w:rsid w:val="00D206F8"/>
    <w:rsid w:val="00D45F70"/>
    <w:rsid w:val="00E07C2B"/>
    <w:rsid w:val="00E20674"/>
    <w:rsid w:val="00E67C0F"/>
    <w:rsid w:val="00E93DD1"/>
    <w:rsid w:val="00FA1DB4"/>
    <w:rsid w:val="00FB6423"/>
    <w:rsid w:val="00FE5F8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96B8F-F29F-4F31-A431-F9EF0E6D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7910"/>
    <w:pPr>
      <w:keepNext/>
      <w:keepLines/>
      <w:spacing w:before="240" w:after="0"/>
      <w:outlineLvl w:val="0"/>
    </w:pPr>
    <w:rPr>
      <w:rFonts w:asciiTheme="majorHAnsi" w:eastAsiaTheme="majorEastAsia" w:hAnsiTheme="majorHAnsi" w:cstheme="majorBidi"/>
      <w:color w:val="2F5496"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7910"/>
    <w:rPr>
      <w:rFonts w:asciiTheme="majorHAnsi" w:eastAsiaTheme="majorEastAsia" w:hAnsiTheme="majorHAnsi" w:cstheme="majorBidi"/>
      <w:color w:val="2F5496" w:themeColor="accent1" w:themeShade="BF"/>
      <w:sz w:val="32"/>
      <w:szCs w:val="32"/>
      <w:lang w:eastAsia="es-EC"/>
    </w:rPr>
  </w:style>
  <w:style w:type="paragraph" w:styleId="Bibliografa">
    <w:name w:val="Bibliography"/>
    <w:basedOn w:val="Normal"/>
    <w:next w:val="Normal"/>
    <w:uiPriority w:val="37"/>
    <w:unhideWhenUsed/>
    <w:rsid w:val="00047910"/>
  </w:style>
  <w:style w:type="paragraph" w:styleId="Encabezado">
    <w:name w:val="header"/>
    <w:basedOn w:val="Normal"/>
    <w:link w:val="EncabezadoCar"/>
    <w:uiPriority w:val="99"/>
    <w:unhideWhenUsed/>
    <w:rsid w:val="000429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298A"/>
  </w:style>
  <w:style w:type="paragraph" w:styleId="Piedepgina">
    <w:name w:val="footer"/>
    <w:basedOn w:val="Normal"/>
    <w:link w:val="PiedepginaCar"/>
    <w:uiPriority w:val="99"/>
    <w:unhideWhenUsed/>
    <w:rsid w:val="000429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298A"/>
  </w:style>
  <w:style w:type="paragraph" w:styleId="NormalWeb">
    <w:name w:val="Normal (Web)"/>
    <w:basedOn w:val="Normal"/>
    <w:uiPriority w:val="99"/>
    <w:unhideWhenUsed/>
    <w:rsid w:val="0004298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Prrafodelista">
    <w:name w:val="List Paragraph"/>
    <w:aliases w:val="Titulo parrafo,Texto,List Paragraph1,Párrafo de Viñeta,tEXTO,Capítulo,Titulo 1,TIT 2 IND"/>
    <w:basedOn w:val="Normal"/>
    <w:link w:val="PrrafodelistaCar"/>
    <w:uiPriority w:val="34"/>
    <w:qFormat/>
    <w:rsid w:val="00A90625"/>
    <w:pPr>
      <w:spacing w:after="0" w:line="240" w:lineRule="auto"/>
      <w:ind w:left="720"/>
      <w:contextualSpacing/>
    </w:pPr>
    <w:rPr>
      <w:rFonts w:ascii="Calibri" w:eastAsia="Calibri" w:hAnsi="Calibri" w:cs="Calibri"/>
      <w:sz w:val="20"/>
      <w:szCs w:val="20"/>
      <w:lang w:eastAsia="es-EC"/>
    </w:rPr>
  </w:style>
  <w:style w:type="character" w:customStyle="1" w:styleId="PrrafodelistaCar">
    <w:name w:val="Párrafo de lista Car"/>
    <w:aliases w:val="Titulo parrafo Car,Texto Car,List Paragraph1 Car,Párrafo de Viñeta Car,tEXTO Car,Capítulo Car,Titulo 1 Car,TIT 2 IND Car"/>
    <w:link w:val="Prrafodelista"/>
    <w:uiPriority w:val="34"/>
    <w:locked/>
    <w:rsid w:val="00A90625"/>
    <w:rPr>
      <w:rFonts w:ascii="Calibri" w:eastAsia="Calibri" w:hAnsi="Calibri" w:cs="Calibri"/>
      <w:sz w:val="20"/>
      <w:szCs w:val="20"/>
      <w:lang w:eastAsia="es-EC"/>
    </w:rPr>
  </w:style>
  <w:style w:type="character" w:styleId="Hipervnculo">
    <w:name w:val="Hyperlink"/>
    <w:basedOn w:val="Fuentedeprrafopredeter"/>
    <w:uiPriority w:val="99"/>
    <w:semiHidden/>
    <w:unhideWhenUsed/>
    <w:rsid w:val="00E20674"/>
    <w:rPr>
      <w:color w:val="0563C1" w:themeColor="hyperlink"/>
      <w:u w:val="single"/>
    </w:rPr>
  </w:style>
  <w:style w:type="paragraph" w:styleId="Sinespaciado">
    <w:name w:val="No Spacing"/>
    <w:uiPriority w:val="1"/>
    <w:qFormat/>
    <w:rsid w:val="00641527"/>
    <w:pPr>
      <w:spacing w:after="0" w:line="240" w:lineRule="auto"/>
    </w:pPr>
    <w:rPr>
      <w:rFonts w:ascii="Calibri" w:eastAsia="Calibri" w:hAnsi="Calibri" w:cs="Calibri"/>
      <w:sz w:val="20"/>
      <w:szCs w:val="20"/>
      <w:lang w:eastAsia="es-EC"/>
    </w:rPr>
  </w:style>
  <w:style w:type="paragraph" w:styleId="Descripcin">
    <w:name w:val="caption"/>
    <w:basedOn w:val="Normal"/>
    <w:next w:val="Normal"/>
    <w:uiPriority w:val="35"/>
    <w:unhideWhenUsed/>
    <w:qFormat/>
    <w:rsid w:val="00E07C2B"/>
    <w:pPr>
      <w:spacing w:after="200" w:line="240" w:lineRule="auto"/>
    </w:pPr>
    <w:rPr>
      <w:rFonts w:ascii="Calibri" w:eastAsia="Calibri" w:hAnsi="Calibri" w:cs="Calibri"/>
      <w:i/>
      <w:iCs/>
      <w:color w:val="44546A" w:themeColor="text2"/>
      <w:sz w:val="18"/>
      <w:szCs w:val="1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295">
      <w:bodyDiv w:val="1"/>
      <w:marLeft w:val="0"/>
      <w:marRight w:val="0"/>
      <w:marTop w:val="0"/>
      <w:marBottom w:val="0"/>
      <w:divBdr>
        <w:top w:val="none" w:sz="0" w:space="0" w:color="auto"/>
        <w:left w:val="none" w:sz="0" w:space="0" w:color="auto"/>
        <w:bottom w:val="none" w:sz="0" w:space="0" w:color="auto"/>
        <w:right w:val="none" w:sz="0" w:space="0" w:color="auto"/>
      </w:divBdr>
    </w:div>
    <w:div w:id="102726731">
      <w:bodyDiv w:val="1"/>
      <w:marLeft w:val="0"/>
      <w:marRight w:val="0"/>
      <w:marTop w:val="0"/>
      <w:marBottom w:val="0"/>
      <w:divBdr>
        <w:top w:val="none" w:sz="0" w:space="0" w:color="auto"/>
        <w:left w:val="none" w:sz="0" w:space="0" w:color="auto"/>
        <w:bottom w:val="none" w:sz="0" w:space="0" w:color="auto"/>
        <w:right w:val="none" w:sz="0" w:space="0" w:color="auto"/>
      </w:divBdr>
    </w:div>
    <w:div w:id="130757755">
      <w:bodyDiv w:val="1"/>
      <w:marLeft w:val="0"/>
      <w:marRight w:val="0"/>
      <w:marTop w:val="0"/>
      <w:marBottom w:val="0"/>
      <w:divBdr>
        <w:top w:val="none" w:sz="0" w:space="0" w:color="auto"/>
        <w:left w:val="none" w:sz="0" w:space="0" w:color="auto"/>
        <w:bottom w:val="none" w:sz="0" w:space="0" w:color="auto"/>
        <w:right w:val="none" w:sz="0" w:space="0" w:color="auto"/>
      </w:divBdr>
    </w:div>
    <w:div w:id="174194841">
      <w:bodyDiv w:val="1"/>
      <w:marLeft w:val="0"/>
      <w:marRight w:val="0"/>
      <w:marTop w:val="0"/>
      <w:marBottom w:val="0"/>
      <w:divBdr>
        <w:top w:val="none" w:sz="0" w:space="0" w:color="auto"/>
        <w:left w:val="none" w:sz="0" w:space="0" w:color="auto"/>
        <w:bottom w:val="none" w:sz="0" w:space="0" w:color="auto"/>
        <w:right w:val="none" w:sz="0" w:space="0" w:color="auto"/>
      </w:divBdr>
    </w:div>
    <w:div w:id="183710702">
      <w:bodyDiv w:val="1"/>
      <w:marLeft w:val="0"/>
      <w:marRight w:val="0"/>
      <w:marTop w:val="0"/>
      <w:marBottom w:val="0"/>
      <w:divBdr>
        <w:top w:val="none" w:sz="0" w:space="0" w:color="auto"/>
        <w:left w:val="none" w:sz="0" w:space="0" w:color="auto"/>
        <w:bottom w:val="none" w:sz="0" w:space="0" w:color="auto"/>
        <w:right w:val="none" w:sz="0" w:space="0" w:color="auto"/>
      </w:divBdr>
    </w:div>
    <w:div w:id="294217553">
      <w:bodyDiv w:val="1"/>
      <w:marLeft w:val="0"/>
      <w:marRight w:val="0"/>
      <w:marTop w:val="0"/>
      <w:marBottom w:val="0"/>
      <w:divBdr>
        <w:top w:val="none" w:sz="0" w:space="0" w:color="auto"/>
        <w:left w:val="none" w:sz="0" w:space="0" w:color="auto"/>
        <w:bottom w:val="none" w:sz="0" w:space="0" w:color="auto"/>
        <w:right w:val="none" w:sz="0" w:space="0" w:color="auto"/>
      </w:divBdr>
    </w:div>
    <w:div w:id="351225825">
      <w:bodyDiv w:val="1"/>
      <w:marLeft w:val="0"/>
      <w:marRight w:val="0"/>
      <w:marTop w:val="0"/>
      <w:marBottom w:val="0"/>
      <w:divBdr>
        <w:top w:val="none" w:sz="0" w:space="0" w:color="auto"/>
        <w:left w:val="none" w:sz="0" w:space="0" w:color="auto"/>
        <w:bottom w:val="none" w:sz="0" w:space="0" w:color="auto"/>
        <w:right w:val="none" w:sz="0" w:space="0" w:color="auto"/>
      </w:divBdr>
    </w:div>
    <w:div w:id="384835280">
      <w:bodyDiv w:val="1"/>
      <w:marLeft w:val="0"/>
      <w:marRight w:val="0"/>
      <w:marTop w:val="0"/>
      <w:marBottom w:val="0"/>
      <w:divBdr>
        <w:top w:val="none" w:sz="0" w:space="0" w:color="auto"/>
        <w:left w:val="none" w:sz="0" w:space="0" w:color="auto"/>
        <w:bottom w:val="none" w:sz="0" w:space="0" w:color="auto"/>
        <w:right w:val="none" w:sz="0" w:space="0" w:color="auto"/>
      </w:divBdr>
    </w:div>
    <w:div w:id="397098743">
      <w:bodyDiv w:val="1"/>
      <w:marLeft w:val="0"/>
      <w:marRight w:val="0"/>
      <w:marTop w:val="0"/>
      <w:marBottom w:val="0"/>
      <w:divBdr>
        <w:top w:val="none" w:sz="0" w:space="0" w:color="auto"/>
        <w:left w:val="none" w:sz="0" w:space="0" w:color="auto"/>
        <w:bottom w:val="none" w:sz="0" w:space="0" w:color="auto"/>
        <w:right w:val="none" w:sz="0" w:space="0" w:color="auto"/>
      </w:divBdr>
    </w:div>
    <w:div w:id="516695701">
      <w:bodyDiv w:val="1"/>
      <w:marLeft w:val="0"/>
      <w:marRight w:val="0"/>
      <w:marTop w:val="0"/>
      <w:marBottom w:val="0"/>
      <w:divBdr>
        <w:top w:val="none" w:sz="0" w:space="0" w:color="auto"/>
        <w:left w:val="none" w:sz="0" w:space="0" w:color="auto"/>
        <w:bottom w:val="none" w:sz="0" w:space="0" w:color="auto"/>
        <w:right w:val="none" w:sz="0" w:space="0" w:color="auto"/>
      </w:divBdr>
    </w:div>
    <w:div w:id="752973381">
      <w:bodyDiv w:val="1"/>
      <w:marLeft w:val="0"/>
      <w:marRight w:val="0"/>
      <w:marTop w:val="0"/>
      <w:marBottom w:val="0"/>
      <w:divBdr>
        <w:top w:val="none" w:sz="0" w:space="0" w:color="auto"/>
        <w:left w:val="none" w:sz="0" w:space="0" w:color="auto"/>
        <w:bottom w:val="none" w:sz="0" w:space="0" w:color="auto"/>
        <w:right w:val="none" w:sz="0" w:space="0" w:color="auto"/>
      </w:divBdr>
    </w:div>
    <w:div w:id="793525873">
      <w:bodyDiv w:val="1"/>
      <w:marLeft w:val="0"/>
      <w:marRight w:val="0"/>
      <w:marTop w:val="0"/>
      <w:marBottom w:val="0"/>
      <w:divBdr>
        <w:top w:val="none" w:sz="0" w:space="0" w:color="auto"/>
        <w:left w:val="none" w:sz="0" w:space="0" w:color="auto"/>
        <w:bottom w:val="none" w:sz="0" w:space="0" w:color="auto"/>
        <w:right w:val="none" w:sz="0" w:space="0" w:color="auto"/>
      </w:divBdr>
    </w:div>
    <w:div w:id="838427516">
      <w:bodyDiv w:val="1"/>
      <w:marLeft w:val="0"/>
      <w:marRight w:val="0"/>
      <w:marTop w:val="0"/>
      <w:marBottom w:val="0"/>
      <w:divBdr>
        <w:top w:val="none" w:sz="0" w:space="0" w:color="auto"/>
        <w:left w:val="none" w:sz="0" w:space="0" w:color="auto"/>
        <w:bottom w:val="none" w:sz="0" w:space="0" w:color="auto"/>
        <w:right w:val="none" w:sz="0" w:space="0" w:color="auto"/>
      </w:divBdr>
    </w:div>
    <w:div w:id="874540759">
      <w:bodyDiv w:val="1"/>
      <w:marLeft w:val="0"/>
      <w:marRight w:val="0"/>
      <w:marTop w:val="0"/>
      <w:marBottom w:val="0"/>
      <w:divBdr>
        <w:top w:val="none" w:sz="0" w:space="0" w:color="auto"/>
        <w:left w:val="none" w:sz="0" w:space="0" w:color="auto"/>
        <w:bottom w:val="none" w:sz="0" w:space="0" w:color="auto"/>
        <w:right w:val="none" w:sz="0" w:space="0" w:color="auto"/>
      </w:divBdr>
    </w:div>
    <w:div w:id="1171942937">
      <w:bodyDiv w:val="1"/>
      <w:marLeft w:val="0"/>
      <w:marRight w:val="0"/>
      <w:marTop w:val="0"/>
      <w:marBottom w:val="0"/>
      <w:divBdr>
        <w:top w:val="none" w:sz="0" w:space="0" w:color="auto"/>
        <w:left w:val="none" w:sz="0" w:space="0" w:color="auto"/>
        <w:bottom w:val="none" w:sz="0" w:space="0" w:color="auto"/>
        <w:right w:val="none" w:sz="0" w:space="0" w:color="auto"/>
      </w:divBdr>
    </w:div>
    <w:div w:id="1262645253">
      <w:bodyDiv w:val="1"/>
      <w:marLeft w:val="0"/>
      <w:marRight w:val="0"/>
      <w:marTop w:val="0"/>
      <w:marBottom w:val="0"/>
      <w:divBdr>
        <w:top w:val="none" w:sz="0" w:space="0" w:color="auto"/>
        <w:left w:val="none" w:sz="0" w:space="0" w:color="auto"/>
        <w:bottom w:val="none" w:sz="0" w:space="0" w:color="auto"/>
        <w:right w:val="none" w:sz="0" w:space="0" w:color="auto"/>
      </w:divBdr>
    </w:div>
    <w:div w:id="1265570577">
      <w:bodyDiv w:val="1"/>
      <w:marLeft w:val="0"/>
      <w:marRight w:val="0"/>
      <w:marTop w:val="0"/>
      <w:marBottom w:val="0"/>
      <w:divBdr>
        <w:top w:val="none" w:sz="0" w:space="0" w:color="auto"/>
        <w:left w:val="none" w:sz="0" w:space="0" w:color="auto"/>
        <w:bottom w:val="none" w:sz="0" w:space="0" w:color="auto"/>
        <w:right w:val="none" w:sz="0" w:space="0" w:color="auto"/>
      </w:divBdr>
    </w:div>
    <w:div w:id="1368605491">
      <w:bodyDiv w:val="1"/>
      <w:marLeft w:val="0"/>
      <w:marRight w:val="0"/>
      <w:marTop w:val="0"/>
      <w:marBottom w:val="0"/>
      <w:divBdr>
        <w:top w:val="none" w:sz="0" w:space="0" w:color="auto"/>
        <w:left w:val="none" w:sz="0" w:space="0" w:color="auto"/>
        <w:bottom w:val="none" w:sz="0" w:space="0" w:color="auto"/>
        <w:right w:val="none" w:sz="0" w:space="0" w:color="auto"/>
      </w:divBdr>
    </w:div>
    <w:div w:id="1432898230">
      <w:bodyDiv w:val="1"/>
      <w:marLeft w:val="0"/>
      <w:marRight w:val="0"/>
      <w:marTop w:val="0"/>
      <w:marBottom w:val="0"/>
      <w:divBdr>
        <w:top w:val="none" w:sz="0" w:space="0" w:color="auto"/>
        <w:left w:val="none" w:sz="0" w:space="0" w:color="auto"/>
        <w:bottom w:val="none" w:sz="0" w:space="0" w:color="auto"/>
        <w:right w:val="none" w:sz="0" w:space="0" w:color="auto"/>
      </w:divBdr>
    </w:div>
    <w:div w:id="1693455819">
      <w:bodyDiv w:val="1"/>
      <w:marLeft w:val="0"/>
      <w:marRight w:val="0"/>
      <w:marTop w:val="0"/>
      <w:marBottom w:val="0"/>
      <w:divBdr>
        <w:top w:val="none" w:sz="0" w:space="0" w:color="auto"/>
        <w:left w:val="none" w:sz="0" w:space="0" w:color="auto"/>
        <w:bottom w:val="none" w:sz="0" w:space="0" w:color="auto"/>
        <w:right w:val="none" w:sz="0" w:space="0" w:color="auto"/>
      </w:divBdr>
    </w:div>
    <w:div w:id="1702899586">
      <w:bodyDiv w:val="1"/>
      <w:marLeft w:val="0"/>
      <w:marRight w:val="0"/>
      <w:marTop w:val="0"/>
      <w:marBottom w:val="0"/>
      <w:divBdr>
        <w:top w:val="none" w:sz="0" w:space="0" w:color="auto"/>
        <w:left w:val="none" w:sz="0" w:space="0" w:color="auto"/>
        <w:bottom w:val="none" w:sz="0" w:space="0" w:color="auto"/>
        <w:right w:val="none" w:sz="0" w:space="0" w:color="auto"/>
      </w:divBdr>
    </w:div>
    <w:div w:id="1711150143">
      <w:bodyDiv w:val="1"/>
      <w:marLeft w:val="0"/>
      <w:marRight w:val="0"/>
      <w:marTop w:val="0"/>
      <w:marBottom w:val="0"/>
      <w:divBdr>
        <w:top w:val="none" w:sz="0" w:space="0" w:color="auto"/>
        <w:left w:val="none" w:sz="0" w:space="0" w:color="auto"/>
        <w:bottom w:val="none" w:sz="0" w:space="0" w:color="auto"/>
        <w:right w:val="none" w:sz="0" w:space="0" w:color="auto"/>
      </w:divBdr>
    </w:div>
    <w:div w:id="1783108963">
      <w:bodyDiv w:val="1"/>
      <w:marLeft w:val="0"/>
      <w:marRight w:val="0"/>
      <w:marTop w:val="0"/>
      <w:marBottom w:val="0"/>
      <w:divBdr>
        <w:top w:val="none" w:sz="0" w:space="0" w:color="auto"/>
        <w:left w:val="none" w:sz="0" w:space="0" w:color="auto"/>
        <w:bottom w:val="none" w:sz="0" w:space="0" w:color="auto"/>
        <w:right w:val="none" w:sz="0" w:space="0" w:color="auto"/>
      </w:divBdr>
    </w:div>
    <w:div w:id="1801536667">
      <w:bodyDiv w:val="1"/>
      <w:marLeft w:val="0"/>
      <w:marRight w:val="0"/>
      <w:marTop w:val="0"/>
      <w:marBottom w:val="0"/>
      <w:divBdr>
        <w:top w:val="none" w:sz="0" w:space="0" w:color="auto"/>
        <w:left w:val="none" w:sz="0" w:space="0" w:color="auto"/>
        <w:bottom w:val="none" w:sz="0" w:space="0" w:color="auto"/>
        <w:right w:val="none" w:sz="0" w:space="0" w:color="auto"/>
      </w:divBdr>
    </w:div>
    <w:div w:id="1845631014">
      <w:bodyDiv w:val="1"/>
      <w:marLeft w:val="0"/>
      <w:marRight w:val="0"/>
      <w:marTop w:val="0"/>
      <w:marBottom w:val="0"/>
      <w:divBdr>
        <w:top w:val="none" w:sz="0" w:space="0" w:color="auto"/>
        <w:left w:val="none" w:sz="0" w:space="0" w:color="auto"/>
        <w:bottom w:val="none" w:sz="0" w:space="0" w:color="auto"/>
        <w:right w:val="none" w:sz="0" w:space="0" w:color="auto"/>
      </w:divBdr>
    </w:div>
    <w:div w:id="2060476964">
      <w:bodyDiv w:val="1"/>
      <w:marLeft w:val="0"/>
      <w:marRight w:val="0"/>
      <w:marTop w:val="0"/>
      <w:marBottom w:val="0"/>
      <w:divBdr>
        <w:top w:val="none" w:sz="0" w:space="0" w:color="auto"/>
        <w:left w:val="none" w:sz="0" w:space="0" w:color="auto"/>
        <w:bottom w:val="none" w:sz="0" w:space="0" w:color="auto"/>
        <w:right w:val="none" w:sz="0" w:space="0" w:color="auto"/>
      </w:divBdr>
    </w:div>
    <w:div w:id="2109227759">
      <w:bodyDiv w:val="1"/>
      <w:marLeft w:val="0"/>
      <w:marRight w:val="0"/>
      <w:marTop w:val="0"/>
      <w:marBottom w:val="0"/>
      <w:divBdr>
        <w:top w:val="none" w:sz="0" w:space="0" w:color="auto"/>
        <w:left w:val="none" w:sz="0" w:space="0" w:color="auto"/>
        <w:bottom w:val="none" w:sz="0" w:space="0" w:color="auto"/>
        <w:right w:val="none" w:sz="0" w:space="0" w:color="auto"/>
      </w:divBdr>
    </w:div>
    <w:div w:id="21093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pinop@ug.edu.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Bar09</b:Tag>
    <b:SourceType>JournalArticle</b:SourceType>
    <b:Guid>{496AFE50-6443-418B-AE67-AA150570BADB}</b:Guid>
    <b:Title>Contaminación y calidad química del agua: el problema de los contaminantes emergentes</b:Title>
    <b:Year>2009</b:Year>
    <b:City>Barcelona</b:City>
    <b:Publisher>Instituto de Investigaciones Químicas y Ambientales-CSIC (Barcelona)</b:Publisher>
    <b:JournalName>PANEL CIENTÍFICO-TÉCNICO DE SEGUIMIENTO DE LA POLÍTICA DE AGUAS </b:JournalName>
    <b:URL>https://fnca.eu/phocadownload/P.CIENTIFICO/inf_contaminacion.pdf</b:URL>
    <b:Author>
      <b:Author>
        <b:NameList>
          <b:Person>
            <b:Last>Barceló</b:Last>
            <b:First>L Damià </b:First>
          </b:Person>
          <b:Person>
            <b:Last>López de Alda </b:Last>
            <b:First>María José </b:First>
          </b:Person>
        </b:NameList>
      </b:Author>
    </b:Author>
    <b:RefOrder>1</b:RefOrder>
  </b:Source>
  <b:Source>
    <b:Tag>UNE21</b:Tag>
    <b:SourceType>Report</b:SourceType>
    <b:Guid>{4300A76F-879E-4E04-8537-EC577976020E}</b:Guid>
    <b:Title>Informe Mundial de las Naciones Unidas sobre el Desarrollo de los Recursos Hídricos 2021</b:Title>
    <b:Year>2021</b:Year>
    <b:Author>
      <b:Author>
        <b:Corporate>UNESCO</b:Corporate>
      </b:Author>
    </b:Author>
    <b:Publisher>Organización de las Naciones Unida spara la Educación,la Ciencia y la Cultura</b:Publisher>
    <b:URL>http://www.unesco.org/new/fileadmin/MULTIMEDIA/HQ/SC/pdf/wwap_WWDR3_Facts_and_Figures_SP.pdf</b:URL>
    <b:RefOrder>2</b:RefOrder>
  </b:Source>
  <b:Source>
    <b:Tag>SEN16</b:Tag>
    <b:SourceType>Report</b:SourceType>
    <b:Guid>{5987FA81-647F-4F38-9B92-03B7DD849FCF}</b:Guid>
    <b:Author>
      <b:Author>
        <b:Corporate>SENAGUA</b:Corporate>
      </b:Author>
    </b:Author>
    <b:Title>Estrategía Nacional de Calidad del Agua</b:Title>
    <b:Year>2016</b:Year>
    <b:Publisher>Secretaría Nacional del Agua</b:Publisher>
    <b:City>Quito</b:City>
    <b:URL>https://www.controlsanitario.gob.ec/wp-content/uploads/downloads/2019/05/Estrategia-Nacional-de-Calidad-del-Agua_2016-2030.pdf</b:URL>
    <b:RefOrder>4</b:RefOrder>
  </b:Source>
  <b:Source>
    <b:Tag>Dir19</b:Tag>
    <b:SourceType>Report</b:SourceType>
    <b:Guid>{27653601-8CAA-4138-AA3A-F42BB763C7C5}</b:Guid>
    <b:Author>
      <b:Author>
        <b:Corporate>Dirección de Ambiente de la Alcaldía de Guayaquil</b:Corporate>
      </b:Author>
    </b:Author>
    <b:Title>Memoría de Gestión Ambiental</b:Title>
    <b:Year>2019</b:Year>
    <b:URL>http://premioslatinoamericaverde.com/MEMORIAMIMGAMB-2019.pdf</b:URL>
    <b:RefOrder>5</b:RefOrder>
  </b:Source>
  <b:Source>
    <b:Tag>FAO20</b:Tag>
    <b:SourceType>ConferenceProceedings</b:SourceType>
    <b:Guid>{FEAAEE2A-F199-47BF-8A93-431E1DBECB95}</b:Guid>
    <b:Title>El estado mundial de la pesca y la acuicultura</b:Title>
    <b:Year>2020</b:Year>
    <b:Author>
      <b:Author>
        <b:Corporate>FAO</b:Corporate>
      </b:Author>
    </b:Author>
    <b:ShortTitle>La sostenibilidad en acción</b:ShortTitle>
    <b:URL>https://www.fao.org/3/ca9229es/ca9229es.pdf</b:URL>
    <b:ConferenceName>La sostenibilidad en acción</b:ConferenceName>
    <b:RefOrder>3</b:RefOrder>
  </b:Source>
</b:Sources>
</file>

<file path=customXml/itemProps1.xml><?xml version="1.0" encoding="utf-8"?>
<ds:datastoreItem xmlns:ds="http://schemas.openxmlformats.org/officeDocument/2006/customXml" ds:itemID="{4EDBB9D5-396D-4FF8-A5D7-D4F6EFA5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3176</Words>
  <Characters>17474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Edisson Rodrigo Guacho Guamán</dc:creator>
  <cp:keywords/>
  <dc:description/>
  <cp:lastModifiedBy>DIOS cambia vidas</cp:lastModifiedBy>
  <cp:revision>6</cp:revision>
  <dcterms:created xsi:type="dcterms:W3CDTF">2021-10-16T17:03:00Z</dcterms:created>
  <dcterms:modified xsi:type="dcterms:W3CDTF">2022-02-10T17:10:00Z</dcterms:modified>
</cp:coreProperties>
</file>