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5099A" w14:textId="77777777" w:rsidR="008C3687" w:rsidRDefault="008C3687" w:rsidP="00926D13">
      <w:pPr>
        <w:pStyle w:val="Puesto"/>
        <w:widowControl w:val="0"/>
        <w:rPr>
          <w:rFonts w:ascii="Arial" w:eastAsiaTheme="minorHAnsi" w:hAnsi="Arial" w:cs="Arial"/>
          <w:bCs/>
          <w:sz w:val="28"/>
          <w:szCs w:val="28"/>
          <w:lang w:val="es-ES" w:eastAsia="en-US"/>
        </w:rPr>
      </w:pPr>
    </w:p>
    <w:p w14:paraId="4F0E243F" w14:textId="77777777" w:rsidR="008C3687" w:rsidRDefault="008C3687" w:rsidP="00926D13">
      <w:pPr>
        <w:pStyle w:val="Puesto"/>
        <w:widowControl w:val="0"/>
        <w:rPr>
          <w:rFonts w:ascii="Arial" w:eastAsiaTheme="minorHAnsi" w:hAnsi="Arial" w:cs="Arial"/>
          <w:bCs/>
          <w:sz w:val="28"/>
          <w:szCs w:val="28"/>
          <w:lang w:val="es-ES" w:eastAsia="en-US"/>
        </w:rPr>
      </w:pPr>
    </w:p>
    <w:p w14:paraId="6C9173C7" w14:textId="77777777" w:rsidR="008C3687" w:rsidRDefault="008C3687" w:rsidP="00926D13">
      <w:pPr>
        <w:pStyle w:val="Puesto"/>
        <w:widowControl w:val="0"/>
        <w:rPr>
          <w:rFonts w:ascii="Arial" w:eastAsiaTheme="minorHAnsi" w:hAnsi="Arial" w:cs="Arial"/>
          <w:bCs/>
          <w:sz w:val="28"/>
          <w:szCs w:val="28"/>
          <w:lang w:val="es-ES" w:eastAsia="en-US"/>
        </w:rPr>
      </w:pPr>
    </w:p>
    <w:p w14:paraId="231392E7" w14:textId="77777777" w:rsidR="008C3687" w:rsidRDefault="008C3687" w:rsidP="00926D13">
      <w:pPr>
        <w:pStyle w:val="Puesto"/>
        <w:widowControl w:val="0"/>
        <w:rPr>
          <w:rFonts w:ascii="Arial" w:eastAsiaTheme="minorHAnsi" w:hAnsi="Arial" w:cs="Arial"/>
          <w:bCs/>
          <w:sz w:val="28"/>
          <w:szCs w:val="28"/>
          <w:lang w:val="es-ES" w:eastAsia="en-US"/>
        </w:rPr>
      </w:pPr>
    </w:p>
    <w:p w14:paraId="1A795745" w14:textId="517E3AF0" w:rsidR="00FE0218" w:rsidRPr="008C3687" w:rsidRDefault="00926D13" w:rsidP="00926D13">
      <w:pPr>
        <w:pStyle w:val="Puesto"/>
        <w:widowControl w:val="0"/>
        <w:rPr>
          <w:rFonts w:ascii="Arial" w:eastAsiaTheme="minorHAnsi" w:hAnsi="Arial" w:cs="Arial"/>
          <w:bCs/>
          <w:sz w:val="28"/>
          <w:szCs w:val="28"/>
          <w:lang w:val="es-ES" w:eastAsia="en-US"/>
        </w:rPr>
      </w:pPr>
      <w:r w:rsidRPr="008C3687">
        <w:rPr>
          <w:rFonts w:ascii="Arial" w:eastAsiaTheme="minorHAnsi" w:hAnsi="Arial" w:cs="Arial"/>
          <w:bCs/>
          <w:sz w:val="28"/>
          <w:szCs w:val="28"/>
          <w:lang w:val="es-ES" w:eastAsia="en-US"/>
        </w:rPr>
        <w:t>Reflexiones sobre los bene</w:t>
      </w:r>
      <w:r w:rsidR="00091B3E" w:rsidRPr="008C3687">
        <w:rPr>
          <w:rFonts w:ascii="Arial" w:eastAsiaTheme="minorHAnsi" w:hAnsi="Arial" w:cs="Arial"/>
          <w:bCs/>
          <w:sz w:val="28"/>
          <w:szCs w:val="28"/>
          <w:lang w:val="es-ES" w:eastAsia="en-US"/>
        </w:rPr>
        <w:t>ficios de la implementación de p</w:t>
      </w:r>
      <w:r w:rsidRPr="008C3687">
        <w:rPr>
          <w:rFonts w:ascii="Arial" w:eastAsiaTheme="minorHAnsi" w:hAnsi="Arial" w:cs="Arial"/>
          <w:bCs/>
          <w:sz w:val="28"/>
          <w:szCs w:val="28"/>
          <w:lang w:val="es-ES" w:eastAsia="en-US"/>
        </w:rPr>
        <w:t>aradas de buses inteligentes.</w:t>
      </w:r>
    </w:p>
    <w:p w14:paraId="3C15B0B5" w14:textId="77777777" w:rsidR="00FE0218" w:rsidRPr="00BE1D07" w:rsidRDefault="00FE0218" w:rsidP="002D2133">
      <w:pPr>
        <w:widowControl w:val="0"/>
        <w:spacing w:after="0" w:line="240" w:lineRule="auto"/>
        <w:jc w:val="center"/>
        <w:rPr>
          <w:rFonts w:ascii="Arial" w:hAnsi="Arial" w:cs="Arial"/>
          <w:b/>
          <w:sz w:val="24"/>
        </w:rPr>
      </w:pPr>
    </w:p>
    <w:p w14:paraId="2728E3E6" w14:textId="72DF2BBC" w:rsidR="00FE0218" w:rsidRPr="008C3687" w:rsidRDefault="00926D13" w:rsidP="008C3687">
      <w:pPr>
        <w:widowControl w:val="0"/>
        <w:spacing w:after="0" w:line="360" w:lineRule="auto"/>
        <w:jc w:val="right"/>
        <w:rPr>
          <w:rFonts w:ascii="Arial" w:hAnsi="Arial" w:cs="Arial"/>
          <w:lang w:val="es-ES"/>
        </w:rPr>
      </w:pPr>
      <w:r w:rsidRPr="008C3687">
        <w:rPr>
          <w:rFonts w:ascii="Arial" w:hAnsi="Arial" w:cs="Arial"/>
          <w:lang w:val="es-ES"/>
        </w:rPr>
        <w:t xml:space="preserve">Ruiz </w:t>
      </w:r>
      <w:proofErr w:type="spellStart"/>
      <w:r w:rsidRPr="008C3687">
        <w:rPr>
          <w:rFonts w:ascii="Arial" w:hAnsi="Arial" w:cs="Arial"/>
          <w:lang w:val="es-ES"/>
        </w:rPr>
        <w:t>Demera</w:t>
      </w:r>
      <w:proofErr w:type="spellEnd"/>
      <w:r w:rsidRPr="008C3687">
        <w:rPr>
          <w:rFonts w:ascii="Arial" w:hAnsi="Arial" w:cs="Arial"/>
          <w:lang w:val="es-ES"/>
        </w:rPr>
        <w:t xml:space="preserve"> Alexander Oswaldo, Universidad Laica Eloy Alfaro de Manabí-ULEAM, </w:t>
      </w:r>
      <w:hyperlink r:id="rId6" w:history="1">
        <w:r w:rsidRPr="008C3687">
          <w:rPr>
            <w:rStyle w:val="Hipervnculo"/>
            <w:rFonts w:ascii="Arial" w:hAnsi="Arial" w:cs="Arial"/>
            <w:lang w:val="es-ES"/>
          </w:rPr>
          <w:t>alexander.ruiz@pg.uleam.edu.ec</w:t>
        </w:r>
      </w:hyperlink>
      <w:r w:rsidRPr="008C3687">
        <w:rPr>
          <w:rFonts w:ascii="Arial" w:hAnsi="Arial" w:cs="Arial"/>
          <w:lang w:val="es-ES"/>
        </w:rPr>
        <w:t>, Manta, Ecuador</w:t>
      </w:r>
    </w:p>
    <w:p w14:paraId="769DCB32" w14:textId="6A036CAD" w:rsidR="00926D13" w:rsidRPr="008C3687" w:rsidRDefault="00926D13" w:rsidP="008C3687">
      <w:pPr>
        <w:widowControl w:val="0"/>
        <w:spacing w:after="0" w:line="360" w:lineRule="auto"/>
        <w:jc w:val="right"/>
        <w:rPr>
          <w:rFonts w:ascii="Arial" w:hAnsi="Arial" w:cs="Arial"/>
          <w:b/>
        </w:rPr>
      </w:pPr>
      <w:proofErr w:type="spellStart"/>
      <w:r w:rsidRPr="008C3687">
        <w:rPr>
          <w:rFonts w:ascii="Arial" w:hAnsi="Arial" w:cs="Arial"/>
          <w:lang w:val="es-ES"/>
        </w:rPr>
        <w:t>Pincay</w:t>
      </w:r>
      <w:proofErr w:type="spellEnd"/>
      <w:r w:rsidRPr="008C3687">
        <w:rPr>
          <w:rFonts w:ascii="Arial" w:hAnsi="Arial" w:cs="Arial"/>
          <w:lang w:val="es-ES"/>
        </w:rPr>
        <w:t xml:space="preserve"> Ponce Jorge Iván, Universidad Laica Eloy Alfaro de Manabí-ULEAM, </w:t>
      </w:r>
      <w:r w:rsidRPr="008C3687">
        <w:rPr>
          <w:rStyle w:val="Hipervnculo"/>
          <w:lang w:val="es-ES"/>
        </w:rPr>
        <w:t>jorge.pincay@uleam.edu.ec</w:t>
      </w:r>
      <w:r w:rsidRPr="008C3687">
        <w:rPr>
          <w:rFonts w:ascii="Arial" w:hAnsi="Arial" w:cs="Arial"/>
          <w:b/>
          <w:lang w:val="es-EC"/>
        </w:rPr>
        <w:t xml:space="preserve">, </w:t>
      </w:r>
      <w:r w:rsidRPr="008C3687">
        <w:rPr>
          <w:rFonts w:ascii="Arial" w:hAnsi="Arial" w:cs="Arial"/>
          <w:lang w:val="es-ES"/>
        </w:rPr>
        <w:t>Manta, Ecuador</w:t>
      </w:r>
    </w:p>
    <w:p w14:paraId="08BBF9D6" w14:textId="77777777" w:rsidR="00713345" w:rsidRPr="008C3687" w:rsidRDefault="00713345" w:rsidP="002D2133">
      <w:pPr>
        <w:widowControl w:val="0"/>
        <w:spacing w:after="0" w:line="240" w:lineRule="auto"/>
        <w:jc w:val="right"/>
        <w:rPr>
          <w:rFonts w:ascii="Arial" w:hAnsi="Arial" w:cs="Arial"/>
          <w:sz w:val="28"/>
        </w:rPr>
      </w:pPr>
    </w:p>
    <w:p w14:paraId="7621B461" w14:textId="77777777" w:rsidR="000968D9" w:rsidRPr="008C3687" w:rsidRDefault="00732274" w:rsidP="008C3687">
      <w:pPr>
        <w:widowControl w:val="0"/>
        <w:spacing w:after="0" w:line="240" w:lineRule="auto"/>
        <w:rPr>
          <w:rFonts w:ascii="Arial" w:hAnsi="Arial" w:cs="Arial"/>
          <w:b/>
          <w:iCs/>
          <w:sz w:val="24"/>
          <w:szCs w:val="20"/>
        </w:rPr>
      </w:pPr>
      <w:r w:rsidRPr="008C3687">
        <w:rPr>
          <w:rFonts w:ascii="Arial" w:hAnsi="Arial" w:cs="Arial"/>
          <w:b/>
          <w:iCs/>
          <w:sz w:val="24"/>
          <w:szCs w:val="20"/>
        </w:rPr>
        <w:t>Resumen</w:t>
      </w:r>
    </w:p>
    <w:p w14:paraId="4CB330B1" w14:textId="77777777" w:rsidR="008C3687" w:rsidRPr="00BE1D07" w:rsidRDefault="008C3687" w:rsidP="008C3687">
      <w:pPr>
        <w:widowControl w:val="0"/>
        <w:spacing w:after="0" w:line="240" w:lineRule="auto"/>
        <w:rPr>
          <w:rFonts w:ascii="Arial" w:hAnsi="Arial" w:cs="Arial"/>
          <w:b/>
          <w:iCs/>
          <w:szCs w:val="20"/>
        </w:rPr>
      </w:pPr>
    </w:p>
    <w:p w14:paraId="7927F5DC" w14:textId="7C41557C" w:rsidR="00F95E24" w:rsidRDefault="002E36FD" w:rsidP="008C3687">
      <w:pPr>
        <w:widowControl w:val="0"/>
        <w:spacing w:after="0" w:line="276" w:lineRule="auto"/>
        <w:jc w:val="both"/>
        <w:rPr>
          <w:rFonts w:ascii="Arial" w:hAnsi="Arial" w:cs="Arial"/>
          <w:spacing w:val="-2"/>
          <w:sz w:val="24"/>
          <w:szCs w:val="24"/>
        </w:rPr>
      </w:pPr>
      <w:r w:rsidRPr="002E36FD">
        <w:rPr>
          <w:rFonts w:ascii="Arial" w:hAnsi="Arial" w:cs="Arial"/>
          <w:spacing w:val="-2"/>
          <w:sz w:val="24"/>
          <w:szCs w:val="24"/>
        </w:rPr>
        <w:t>El presente trabajo tiene como objetivo presentar reflexiones acerca de varios hitos suscitados en la búsqueda de la mejora de la transportación pública urbana con la aplicación de paradas de buses inteligente</w:t>
      </w:r>
      <w:bookmarkStart w:id="0" w:name="_GoBack"/>
      <w:bookmarkEnd w:id="0"/>
      <w:r w:rsidRPr="002E36FD">
        <w:rPr>
          <w:rFonts w:ascii="Arial" w:hAnsi="Arial" w:cs="Arial"/>
          <w:spacing w:val="-2"/>
          <w:sz w:val="24"/>
          <w:szCs w:val="24"/>
        </w:rPr>
        <w:t>s y sistemas de transportación inteligentes. La investigación empleada es de tipo bibliográfica y en ella se utilizó los métodos</w:t>
      </w:r>
      <w:r w:rsidR="000152D2">
        <w:rPr>
          <w:rFonts w:ascii="Arial" w:hAnsi="Arial" w:cs="Arial"/>
          <w:spacing w:val="-2"/>
          <w:sz w:val="24"/>
          <w:szCs w:val="24"/>
        </w:rPr>
        <w:t xml:space="preserve"> inductivo y </w:t>
      </w:r>
      <w:r w:rsidRPr="002E36FD">
        <w:rPr>
          <w:rFonts w:ascii="Arial" w:hAnsi="Arial" w:cs="Arial"/>
          <w:spacing w:val="-2"/>
          <w:sz w:val="24"/>
          <w:szCs w:val="24"/>
        </w:rPr>
        <w:t>deductivo</w:t>
      </w:r>
      <w:r w:rsidR="000152D2">
        <w:rPr>
          <w:rFonts w:ascii="Arial" w:hAnsi="Arial" w:cs="Arial"/>
          <w:spacing w:val="-2"/>
          <w:sz w:val="24"/>
          <w:szCs w:val="24"/>
        </w:rPr>
        <w:t xml:space="preserve">, para </w:t>
      </w:r>
      <w:r w:rsidRPr="002E36FD">
        <w:rPr>
          <w:rFonts w:ascii="Arial" w:hAnsi="Arial" w:cs="Arial"/>
          <w:spacing w:val="-2"/>
          <w:sz w:val="24"/>
          <w:szCs w:val="24"/>
        </w:rPr>
        <w:t>la revisión</w:t>
      </w:r>
      <w:r w:rsidR="000152D2">
        <w:rPr>
          <w:rFonts w:ascii="Arial" w:hAnsi="Arial" w:cs="Arial"/>
          <w:spacing w:val="-2"/>
          <w:sz w:val="24"/>
          <w:szCs w:val="24"/>
        </w:rPr>
        <w:t xml:space="preserve"> de la adopción y documentación de</w:t>
      </w:r>
      <w:r w:rsidRPr="002E36FD">
        <w:rPr>
          <w:rFonts w:ascii="Arial" w:hAnsi="Arial" w:cs="Arial"/>
          <w:spacing w:val="-2"/>
          <w:sz w:val="24"/>
          <w:szCs w:val="24"/>
        </w:rPr>
        <w:t xml:space="preserve"> sistema de transporte inteligente, asistentes para pasajeros, tecnologías de rastreo, herramientas tecnológicas y dispositivos</w:t>
      </w:r>
      <w:r w:rsidR="000152D2">
        <w:rPr>
          <w:rFonts w:ascii="Arial" w:hAnsi="Arial" w:cs="Arial"/>
          <w:spacing w:val="-2"/>
          <w:sz w:val="24"/>
          <w:szCs w:val="24"/>
        </w:rPr>
        <w:t xml:space="preserve"> de</w:t>
      </w:r>
      <w:r w:rsidRPr="002E36FD">
        <w:rPr>
          <w:rFonts w:ascii="Arial" w:hAnsi="Arial" w:cs="Arial"/>
          <w:spacing w:val="-2"/>
          <w:sz w:val="24"/>
          <w:szCs w:val="24"/>
        </w:rPr>
        <w:t xml:space="preserve"> </w:t>
      </w:r>
      <w:proofErr w:type="spellStart"/>
      <w:r w:rsidRPr="002E36FD">
        <w:rPr>
          <w:rFonts w:ascii="Arial" w:hAnsi="Arial" w:cs="Arial"/>
          <w:spacing w:val="-2"/>
          <w:sz w:val="24"/>
          <w:szCs w:val="24"/>
        </w:rPr>
        <w:t>IoT</w:t>
      </w:r>
      <w:proofErr w:type="spellEnd"/>
      <w:r w:rsidRPr="002E36FD">
        <w:rPr>
          <w:rFonts w:ascii="Arial" w:hAnsi="Arial" w:cs="Arial"/>
          <w:spacing w:val="-2"/>
          <w:sz w:val="24"/>
          <w:szCs w:val="24"/>
        </w:rPr>
        <w:t xml:space="preserve"> aplicados en este escenario. Las reflexiones presentadas pueden servir de base para la implementación de paradas de buses inteligentes, sistemas de transporte inteligente o desarrollo de futuros proyectos en ciudades con visión de convertirse en inteligentes.</w:t>
      </w:r>
    </w:p>
    <w:p w14:paraId="6F60CA82" w14:textId="77777777" w:rsidR="0074424E" w:rsidRDefault="0074424E" w:rsidP="002D2133">
      <w:pPr>
        <w:widowControl w:val="0"/>
        <w:spacing w:after="0" w:line="240" w:lineRule="auto"/>
        <w:ind w:firstLine="708"/>
        <w:jc w:val="both"/>
        <w:rPr>
          <w:rFonts w:ascii="Arial" w:hAnsi="Arial" w:cs="Arial"/>
          <w:b/>
          <w:iCs/>
          <w:sz w:val="24"/>
          <w:szCs w:val="20"/>
        </w:rPr>
      </w:pPr>
    </w:p>
    <w:p w14:paraId="0D0FF9F4" w14:textId="4C302050" w:rsidR="0029757A" w:rsidRPr="00415573" w:rsidRDefault="0029757A" w:rsidP="008C3687">
      <w:pPr>
        <w:widowControl w:val="0"/>
        <w:tabs>
          <w:tab w:val="left" w:pos="-720"/>
        </w:tabs>
        <w:spacing w:after="0" w:line="276" w:lineRule="auto"/>
        <w:rPr>
          <w:rFonts w:ascii="Arial" w:hAnsi="Arial" w:cs="Arial"/>
          <w:bCs/>
          <w:iCs/>
          <w:sz w:val="24"/>
          <w:szCs w:val="24"/>
          <w:lang w:val="es-CO"/>
        </w:rPr>
      </w:pPr>
      <w:r w:rsidRPr="00415573">
        <w:rPr>
          <w:rFonts w:ascii="Arial" w:hAnsi="Arial" w:cs="Arial"/>
          <w:b/>
          <w:bCs/>
          <w:iCs/>
          <w:sz w:val="24"/>
          <w:szCs w:val="24"/>
        </w:rPr>
        <w:t>Palabras clave:</w:t>
      </w:r>
      <w:r w:rsidRPr="00415573">
        <w:rPr>
          <w:rFonts w:ascii="Arial" w:hAnsi="Arial" w:cs="Arial"/>
          <w:bCs/>
          <w:iCs/>
          <w:sz w:val="24"/>
          <w:szCs w:val="24"/>
        </w:rPr>
        <w:t xml:space="preserve"> </w:t>
      </w:r>
      <w:r w:rsidR="0074424E" w:rsidRPr="0074424E">
        <w:rPr>
          <w:rFonts w:ascii="Arial" w:hAnsi="Arial" w:cs="Arial"/>
          <w:bCs/>
          <w:iCs/>
          <w:sz w:val="24"/>
          <w:szCs w:val="24"/>
        </w:rPr>
        <w:t>Ciudades inteligentes; Asistente para pasajeros; Parada de buses inteligentes; Sistemas de transporte inteligente.</w:t>
      </w:r>
    </w:p>
    <w:p w14:paraId="38F4B106" w14:textId="77777777" w:rsidR="008E7AAA" w:rsidRDefault="008E7AAA" w:rsidP="002D2133">
      <w:pPr>
        <w:widowControl w:val="0"/>
        <w:spacing w:after="0" w:line="240" w:lineRule="auto"/>
        <w:jc w:val="both"/>
        <w:rPr>
          <w:rFonts w:ascii="Arial" w:hAnsi="Arial" w:cs="Arial"/>
          <w:bCs/>
          <w:iCs/>
          <w:sz w:val="20"/>
          <w:szCs w:val="24"/>
          <w:lang w:val="es-MX"/>
        </w:rPr>
      </w:pPr>
    </w:p>
    <w:p w14:paraId="35BD5C40" w14:textId="0C1D5B6B" w:rsidR="00966052" w:rsidRPr="00EA3BB6" w:rsidRDefault="00966052" w:rsidP="00EA3BB6">
      <w:pPr>
        <w:rPr>
          <w:rFonts w:ascii="Arial" w:hAnsi="Arial" w:cs="Arial"/>
          <w:b/>
          <w:bCs/>
          <w:iCs/>
          <w:sz w:val="24"/>
          <w:szCs w:val="24"/>
          <w:lang w:val="es-MX"/>
        </w:rPr>
      </w:pPr>
    </w:p>
    <w:sectPr w:rsidR="00966052" w:rsidRPr="00EA3BB6" w:rsidSect="008C3687">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F5EDBA9"/>
    <w:multiLevelType w:val="hybridMultilevel"/>
    <w:tmpl w:val="793B3D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6CD045"/>
    <w:multiLevelType w:val="hybridMultilevel"/>
    <w:tmpl w:val="193679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5C0BE0"/>
    <w:multiLevelType w:val="hybridMultilevel"/>
    <w:tmpl w:val="27DA31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A75483"/>
    <w:multiLevelType w:val="hybridMultilevel"/>
    <w:tmpl w:val="48FEAD9C"/>
    <w:lvl w:ilvl="0" w:tplc="E93E92E2">
      <w:start w:val="1"/>
      <w:numFmt w:val="decimal"/>
      <w:lvlText w:val="%1."/>
      <w:lvlJc w:val="left"/>
      <w:pPr>
        <w:ind w:left="720" w:hanging="360"/>
      </w:pPr>
      <w:rPr>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2CC709C9"/>
    <w:multiLevelType w:val="hybridMultilevel"/>
    <w:tmpl w:val="4D2862E4"/>
    <w:lvl w:ilvl="0" w:tplc="0C0A0001">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5">
    <w:nsid w:val="36A11AE4"/>
    <w:multiLevelType w:val="hybridMultilevel"/>
    <w:tmpl w:val="00B5B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7EA665C"/>
    <w:multiLevelType w:val="hybridMultilevel"/>
    <w:tmpl w:val="4588C9D0"/>
    <w:lvl w:ilvl="0" w:tplc="DE561F72">
      <w:start w:val="1"/>
      <w:numFmt w:val="bullet"/>
      <w:lvlText w:val=""/>
      <w:lvlJc w:val="left"/>
      <w:pPr>
        <w:ind w:left="720" w:hanging="360"/>
      </w:pPr>
      <w:rPr>
        <w:rFonts w:ascii="Symbol" w:hAnsi="Symbol" w:hint="default"/>
        <w:sz w:val="2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1F"/>
    <w:rsid w:val="0000124C"/>
    <w:rsid w:val="00003CD8"/>
    <w:rsid w:val="00013C95"/>
    <w:rsid w:val="000152D2"/>
    <w:rsid w:val="000161EB"/>
    <w:rsid w:val="00021741"/>
    <w:rsid w:val="000255A1"/>
    <w:rsid w:val="0003032C"/>
    <w:rsid w:val="000538C3"/>
    <w:rsid w:val="0005512E"/>
    <w:rsid w:val="00071272"/>
    <w:rsid w:val="00082D02"/>
    <w:rsid w:val="000852D0"/>
    <w:rsid w:val="00091B3E"/>
    <w:rsid w:val="00095467"/>
    <w:rsid w:val="000968D9"/>
    <w:rsid w:val="000B311A"/>
    <w:rsid w:val="000B481D"/>
    <w:rsid w:val="000C2992"/>
    <w:rsid w:val="000C6B13"/>
    <w:rsid w:val="000D3773"/>
    <w:rsid w:val="000E4D84"/>
    <w:rsid w:val="000E6EE8"/>
    <w:rsid w:val="001134E2"/>
    <w:rsid w:val="00121834"/>
    <w:rsid w:val="0014678F"/>
    <w:rsid w:val="0014772E"/>
    <w:rsid w:val="0015518C"/>
    <w:rsid w:val="00156995"/>
    <w:rsid w:val="00162C11"/>
    <w:rsid w:val="00175A03"/>
    <w:rsid w:val="0018553B"/>
    <w:rsid w:val="001A0328"/>
    <w:rsid w:val="001A48B0"/>
    <w:rsid w:val="001D5F14"/>
    <w:rsid w:val="001F1E81"/>
    <w:rsid w:val="001F295B"/>
    <w:rsid w:val="00237204"/>
    <w:rsid w:val="002418BA"/>
    <w:rsid w:val="00244581"/>
    <w:rsid w:val="0027079E"/>
    <w:rsid w:val="00275120"/>
    <w:rsid w:val="00286F64"/>
    <w:rsid w:val="0029757A"/>
    <w:rsid w:val="002A1A20"/>
    <w:rsid w:val="002A484B"/>
    <w:rsid w:val="002A6140"/>
    <w:rsid w:val="002A6FE1"/>
    <w:rsid w:val="002C55BC"/>
    <w:rsid w:val="002D2133"/>
    <w:rsid w:val="002D21D8"/>
    <w:rsid w:val="002E21D9"/>
    <w:rsid w:val="002E36FD"/>
    <w:rsid w:val="002F5305"/>
    <w:rsid w:val="003074F5"/>
    <w:rsid w:val="0032497E"/>
    <w:rsid w:val="00325FC3"/>
    <w:rsid w:val="0032685B"/>
    <w:rsid w:val="0033018B"/>
    <w:rsid w:val="003313B8"/>
    <w:rsid w:val="00336749"/>
    <w:rsid w:val="003367BE"/>
    <w:rsid w:val="003415E1"/>
    <w:rsid w:val="0034229E"/>
    <w:rsid w:val="00363764"/>
    <w:rsid w:val="00363812"/>
    <w:rsid w:val="00365328"/>
    <w:rsid w:val="00380767"/>
    <w:rsid w:val="00380AA9"/>
    <w:rsid w:val="00382FAD"/>
    <w:rsid w:val="0038653D"/>
    <w:rsid w:val="0039532A"/>
    <w:rsid w:val="003A69D0"/>
    <w:rsid w:val="003C5A33"/>
    <w:rsid w:val="003C75A0"/>
    <w:rsid w:val="003D2442"/>
    <w:rsid w:val="003F1016"/>
    <w:rsid w:val="00404B24"/>
    <w:rsid w:val="0040751E"/>
    <w:rsid w:val="00411DB0"/>
    <w:rsid w:val="00422C1F"/>
    <w:rsid w:val="00434636"/>
    <w:rsid w:val="004377E1"/>
    <w:rsid w:val="004455BE"/>
    <w:rsid w:val="004800C7"/>
    <w:rsid w:val="004945F9"/>
    <w:rsid w:val="004B63FD"/>
    <w:rsid w:val="004C011A"/>
    <w:rsid w:val="004F1731"/>
    <w:rsid w:val="004F40DE"/>
    <w:rsid w:val="005051B7"/>
    <w:rsid w:val="00505673"/>
    <w:rsid w:val="0050717D"/>
    <w:rsid w:val="00513678"/>
    <w:rsid w:val="00514E6F"/>
    <w:rsid w:val="00517B3E"/>
    <w:rsid w:val="00521411"/>
    <w:rsid w:val="00525535"/>
    <w:rsid w:val="0053598D"/>
    <w:rsid w:val="00550DB4"/>
    <w:rsid w:val="0055636F"/>
    <w:rsid w:val="00560021"/>
    <w:rsid w:val="0058052C"/>
    <w:rsid w:val="00584315"/>
    <w:rsid w:val="005C6CC1"/>
    <w:rsid w:val="005D63C8"/>
    <w:rsid w:val="005E1B4C"/>
    <w:rsid w:val="005F355E"/>
    <w:rsid w:val="006151C7"/>
    <w:rsid w:val="00626760"/>
    <w:rsid w:val="00627D12"/>
    <w:rsid w:val="006316CB"/>
    <w:rsid w:val="00645FAB"/>
    <w:rsid w:val="00647BE6"/>
    <w:rsid w:val="0065060A"/>
    <w:rsid w:val="006660FE"/>
    <w:rsid w:val="00693819"/>
    <w:rsid w:val="006C3BA8"/>
    <w:rsid w:val="006D791F"/>
    <w:rsid w:val="00713345"/>
    <w:rsid w:val="0071569C"/>
    <w:rsid w:val="00727FFE"/>
    <w:rsid w:val="00732274"/>
    <w:rsid w:val="0074424E"/>
    <w:rsid w:val="0074627F"/>
    <w:rsid w:val="007471C5"/>
    <w:rsid w:val="007503D6"/>
    <w:rsid w:val="00755DE7"/>
    <w:rsid w:val="007747DD"/>
    <w:rsid w:val="00781F48"/>
    <w:rsid w:val="007A27AE"/>
    <w:rsid w:val="007A5290"/>
    <w:rsid w:val="007E53D4"/>
    <w:rsid w:val="007F09BC"/>
    <w:rsid w:val="007F3767"/>
    <w:rsid w:val="00807A34"/>
    <w:rsid w:val="00817089"/>
    <w:rsid w:val="00837655"/>
    <w:rsid w:val="00840076"/>
    <w:rsid w:val="00841883"/>
    <w:rsid w:val="00874EF8"/>
    <w:rsid w:val="00881B27"/>
    <w:rsid w:val="008846B3"/>
    <w:rsid w:val="008B1BD1"/>
    <w:rsid w:val="008B6C5E"/>
    <w:rsid w:val="008C2343"/>
    <w:rsid w:val="008C3687"/>
    <w:rsid w:val="008D4938"/>
    <w:rsid w:val="008E7AAA"/>
    <w:rsid w:val="008F0223"/>
    <w:rsid w:val="0090086E"/>
    <w:rsid w:val="00907C98"/>
    <w:rsid w:val="00926D13"/>
    <w:rsid w:val="0093170B"/>
    <w:rsid w:val="009355F2"/>
    <w:rsid w:val="00937927"/>
    <w:rsid w:val="00960C4F"/>
    <w:rsid w:val="00962457"/>
    <w:rsid w:val="00966052"/>
    <w:rsid w:val="00967BB3"/>
    <w:rsid w:val="009739E6"/>
    <w:rsid w:val="009828EB"/>
    <w:rsid w:val="00994A02"/>
    <w:rsid w:val="009A6279"/>
    <w:rsid w:val="009B44ED"/>
    <w:rsid w:val="009B6B45"/>
    <w:rsid w:val="009C52B8"/>
    <w:rsid w:val="009D487B"/>
    <w:rsid w:val="009D52ED"/>
    <w:rsid w:val="009F63E2"/>
    <w:rsid w:val="00A00B1A"/>
    <w:rsid w:val="00A01C82"/>
    <w:rsid w:val="00A0248A"/>
    <w:rsid w:val="00A2080A"/>
    <w:rsid w:val="00A27D6A"/>
    <w:rsid w:val="00A42347"/>
    <w:rsid w:val="00A47B50"/>
    <w:rsid w:val="00A52681"/>
    <w:rsid w:val="00A572C5"/>
    <w:rsid w:val="00A7557D"/>
    <w:rsid w:val="00A82DDC"/>
    <w:rsid w:val="00A9524C"/>
    <w:rsid w:val="00AB5BDD"/>
    <w:rsid w:val="00AC0093"/>
    <w:rsid w:val="00B06C2F"/>
    <w:rsid w:val="00B33D8E"/>
    <w:rsid w:val="00B43BA0"/>
    <w:rsid w:val="00B47480"/>
    <w:rsid w:val="00B570FF"/>
    <w:rsid w:val="00B62A03"/>
    <w:rsid w:val="00B74F84"/>
    <w:rsid w:val="00B95F40"/>
    <w:rsid w:val="00BB58FA"/>
    <w:rsid w:val="00BB5D95"/>
    <w:rsid w:val="00BC394E"/>
    <w:rsid w:val="00BC444A"/>
    <w:rsid w:val="00BE1D07"/>
    <w:rsid w:val="00BE2DD8"/>
    <w:rsid w:val="00BE560A"/>
    <w:rsid w:val="00C07EAC"/>
    <w:rsid w:val="00C10204"/>
    <w:rsid w:val="00C15F5D"/>
    <w:rsid w:val="00C31B96"/>
    <w:rsid w:val="00C413B8"/>
    <w:rsid w:val="00C41521"/>
    <w:rsid w:val="00C41614"/>
    <w:rsid w:val="00C438C0"/>
    <w:rsid w:val="00C649C6"/>
    <w:rsid w:val="00C7153B"/>
    <w:rsid w:val="00C743F4"/>
    <w:rsid w:val="00C745CD"/>
    <w:rsid w:val="00C759B8"/>
    <w:rsid w:val="00CC50BC"/>
    <w:rsid w:val="00CC5687"/>
    <w:rsid w:val="00CC6091"/>
    <w:rsid w:val="00CC6832"/>
    <w:rsid w:val="00CD3FD2"/>
    <w:rsid w:val="00CD4B69"/>
    <w:rsid w:val="00CE707F"/>
    <w:rsid w:val="00D07FF3"/>
    <w:rsid w:val="00D13E44"/>
    <w:rsid w:val="00D143DF"/>
    <w:rsid w:val="00D33A7B"/>
    <w:rsid w:val="00D644E8"/>
    <w:rsid w:val="00D73578"/>
    <w:rsid w:val="00D80FA6"/>
    <w:rsid w:val="00DA3AB4"/>
    <w:rsid w:val="00DB0977"/>
    <w:rsid w:val="00DC797E"/>
    <w:rsid w:val="00DF5F1D"/>
    <w:rsid w:val="00E02EB5"/>
    <w:rsid w:val="00E35704"/>
    <w:rsid w:val="00E41BFE"/>
    <w:rsid w:val="00E44C33"/>
    <w:rsid w:val="00E50600"/>
    <w:rsid w:val="00E619AE"/>
    <w:rsid w:val="00E724E9"/>
    <w:rsid w:val="00E97F4C"/>
    <w:rsid w:val="00EA3BB6"/>
    <w:rsid w:val="00EC0995"/>
    <w:rsid w:val="00EC6137"/>
    <w:rsid w:val="00ED64AF"/>
    <w:rsid w:val="00EE2D27"/>
    <w:rsid w:val="00EE510D"/>
    <w:rsid w:val="00EF258C"/>
    <w:rsid w:val="00EF4658"/>
    <w:rsid w:val="00EF5E23"/>
    <w:rsid w:val="00F337EC"/>
    <w:rsid w:val="00F53609"/>
    <w:rsid w:val="00F60B30"/>
    <w:rsid w:val="00F72122"/>
    <w:rsid w:val="00F77850"/>
    <w:rsid w:val="00F93CCA"/>
    <w:rsid w:val="00F95E24"/>
    <w:rsid w:val="00FB0B89"/>
    <w:rsid w:val="00FB1A9B"/>
    <w:rsid w:val="00FB2C43"/>
    <w:rsid w:val="00FB7883"/>
    <w:rsid w:val="00FC4220"/>
    <w:rsid w:val="00FC60CE"/>
    <w:rsid w:val="00FE0218"/>
    <w:rsid w:val="00FE1A9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6E68"/>
  <w15:chartTrackingRefBased/>
  <w15:docId w15:val="{0B9B31CC-0736-4DA5-B20C-10694408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9524C"/>
    <w:pPr>
      <w:keepNext/>
      <w:spacing w:before="240" w:after="60" w:line="276" w:lineRule="auto"/>
      <w:jc w:val="both"/>
      <w:outlineLvl w:val="0"/>
    </w:pPr>
    <w:rPr>
      <w:rFonts w:ascii="Cambria" w:eastAsia="Times New Roman" w:hAnsi="Cambria" w:cs="Times New Roman"/>
      <w:b/>
      <w:bCs/>
      <w:kern w:val="32"/>
      <w:sz w:val="32"/>
      <w:szCs w:val="32"/>
      <w:lang w:val="es-ES"/>
    </w:rPr>
  </w:style>
  <w:style w:type="paragraph" w:styleId="Ttulo2">
    <w:name w:val="heading 2"/>
    <w:basedOn w:val="Normal"/>
    <w:next w:val="Normal"/>
    <w:link w:val="Ttulo2Car"/>
    <w:uiPriority w:val="9"/>
    <w:semiHidden/>
    <w:unhideWhenUsed/>
    <w:qFormat/>
    <w:rsid w:val="003268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FE0218"/>
    <w:pPr>
      <w:spacing w:after="0" w:line="240" w:lineRule="auto"/>
      <w:jc w:val="center"/>
    </w:pPr>
    <w:rPr>
      <w:rFonts w:ascii="Times New Roman" w:eastAsia="Times New Roman" w:hAnsi="Times New Roman" w:cs="Times New Roman"/>
      <w:b/>
      <w:sz w:val="32"/>
      <w:szCs w:val="20"/>
      <w:lang w:val="pt-BR" w:eastAsia="pt-BR"/>
    </w:rPr>
  </w:style>
  <w:style w:type="character" w:customStyle="1" w:styleId="PuestoCar">
    <w:name w:val="Puesto Car"/>
    <w:basedOn w:val="Fuentedeprrafopredeter"/>
    <w:link w:val="Puesto"/>
    <w:rsid w:val="00FE0218"/>
    <w:rPr>
      <w:rFonts w:ascii="Times New Roman" w:eastAsia="Times New Roman" w:hAnsi="Times New Roman" w:cs="Times New Roman"/>
      <w:b/>
      <w:sz w:val="32"/>
      <w:szCs w:val="20"/>
      <w:lang w:val="pt-BR" w:eastAsia="pt-BR"/>
    </w:rPr>
  </w:style>
  <w:style w:type="paragraph" w:customStyle="1" w:styleId="Default">
    <w:name w:val="Default"/>
    <w:rsid w:val="00FB7883"/>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A9524C"/>
    <w:rPr>
      <w:rFonts w:ascii="Cambria" w:eastAsia="Times New Roman" w:hAnsi="Cambria" w:cs="Times New Roman"/>
      <w:b/>
      <w:bCs/>
      <w:kern w:val="32"/>
      <w:sz w:val="32"/>
      <w:szCs w:val="32"/>
      <w:lang w:val="es-ES"/>
    </w:rPr>
  </w:style>
  <w:style w:type="paragraph" w:styleId="Prrafodelista">
    <w:name w:val="List Paragraph"/>
    <w:basedOn w:val="Normal"/>
    <w:uiPriority w:val="34"/>
    <w:qFormat/>
    <w:rsid w:val="007503D6"/>
    <w:pPr>
      <w:ind w:left="720"/>
      <w:contextualSpacing/>
    </w:pPr>
  </w:style>
  <w:style w:type="character" w:customStyle="1" w:styleId="Ttulo2Car">
    <w:name w:val="Título 2 Car"/>
    <w:basedOn w:val="Fuentedeprrafopredeter"/>
    <w:link w:val="Ttulo2"/>
    <w:uiPriority w:val="9"/>
    <w:semiHidden/>
    <w:rsid w:val="0032685B"/>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0E6EE8"/>
    <w:rPr>
      <w:b/>
      <w:bCs/>
    </w:rPr>
  </w:style>
  <w:style w:type="character" w:styleId="Hipervnculo">
    <w:name w:val="Hyperlink"/>
    <w:basedOn w:val="Fuentedeprrafopredeter"/>
    <w:uiPriority w:val="99"/>
    <w:unhideWhenUsed/>
    <w:rsid w:val="006316CB"/>
    <w:rPr>
      <w:color w:val="0563C1" w:themeColor="hyperlink"/>
      <w:u w:val="single"/>
    </w:rPr>
  </w:style>
  <w:style w:type="character" w:customStyle="1" w:styleId="UnresolvedMention">
    <w:name w:val="Unresolved Mention"/>
    <w:basedOn w:val="Fuentedeprrafopredeter"/>
    <w:uiPriority w:val="99"/>
    <w:semiHidden/>
    <w:unhideWhenUsed/>
    <w:rsid w:val="006316CB"/>
    <w:rPr>
      <w:color w:val="808080"/>
      <w:shd w:val="clear" w:color="auto" w:fill="E6E6E6"/>
    </w:rPr>
  </w:style>
  <w:style w:type="paragraph" w:styleId="NormalWeb">
    <w:name w:val="Normal (Web)"/>
    <w:basedOn w:val="Normal"/>
    <w:uiPriority w:val="99"/>
    <w:unhideWhenUsed/>
    <w:rsid w:val="001A48B0"/>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s1">
    <w:name w:val="s1"/>
    <w:basedOn w:val="Fuentedeprrafopredeter"/>
    <w:rsid w:val="002A6FE1"/>
  </w:style>
  <w:style w:type="paragraph" w:styleId="Textodeglobo">
    <w:name w:val="Balloon Text"/>
    <w:basedOn w:val="Normal"/>
    <w:link w:val="TextodegloboCar"/>
    <w:uiPriority w:val="99"/>
    <w:semiHidden/>
    <w:unhideWhenUsed/>
    <w:rsid w:val="002445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7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xander.ruiz@pg.uleam.edu.e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D70B-DBA1-4DF1-A40C-1FD238A4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205</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INDTEC C.A. Revista Scientific</dc:creator>
  <cp:keywords/>
  <dc:description/>
  <cp:lastModifiedBy>DIOS cambia vidas</cp:lastModifiedBy>
  <cp:revision>24</cp:revision>
  <dcterms:created xsi:type="dcterms:W3CDTF">2021-10-22T17:21:00Z</dcterms:created>
  <dcterms:modified xsi:type="dcterms:W3CDTF">2022-02-10T15:57:00Z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09fe5a97-9664-3f5a-b200-927284b5b7f5</vt:lpwstr>
  </property>
  <property fmtid="{D5CDD505-2E9C-101B-9397-08002B2CF9AE}" pid="24" name="Mendeley Citation Style_1">
    <vt:lpwstr>http://www.zotero.org/styles/apa</vt:lpwstr>
  </property>
</Properties>
</file>