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00BE8" w14:textId="48C82964" w:rsidR="00247C20" w:rsidRPr="002E66B0" w:rsidRDefault="001570C1" w:rsidP="000727F2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2E66B0">
        <w:rPr>
          <w:rFonts w:ascii="Arial" w:hAnsi="Arial" w:cs="Arial"/>
          <w:b/>
          <w:sz w:val="26"/>
          <w:szCs w:val="26"/>
        </w:rPr>
        <w:t>La Importancia de las Competencias Financieras en comunidades vulnerables</w:t>
      </w:r>
      <w:r w:rsidR="005A0414" w:rsidRPr="002E66B0">
        <w:rPr>
          <w:rFonts w:ascii="Arial" w:hAnsi="Arial" w:cs="Arial"/>
          <w:b/>
          <w:sz w:val="26"/>
          <w:szCs w:val="26"/>
        </w:rPr>
        <w:t>; c</w:t>
      </w:r>
      <w:r w:rsidRPr="002E66B0">
        <w:rPr>
          <w:rFonts w:ascii="Arial" w:hAnsi="Arial" w:cs="Arial"/>
          <w:b/>
          <w:sz w:val="26"/>
          <w:szCs w:val="26"/>
        </w:rPr>
        <w:t>omo Est</w:t>
      </w:r>
      <w:r w:rsidR="000727F2" w:rsidRPr="002E66B0">
        <w:rPr>
          <w:rFonts w:ascii="Arial" w:hAnsi="Arial" w:cs="Arial"/>
          <w:b/>
          <w:sz w:val="26"/>
          <w:szCs w:val="26"/>
        </w:rPr>
        <w:t>rategia de Desarrollo Económico</w:t>
      </w:r>
    </w:p>
    <w:p w14:paraId="5A299F55" w14:textId="71E97108" w:rsidR="00B45765" w:rsidRPr="002E66B0" w:rsidRDefault="001570C1" w:rsidP="002E66B0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2E66B0">
        <w:rPr>
          <w:rFonts w:ascii="Arial" w:hAnsi="Arial" w:cs="Arial"/>
          <w:b/>
          <w:i/>
          <w:sz w:val="20"/>
          <w:szCs w:val="20"/>
        </w:rPr>
        <w:t>Leslie Carolina Villamil Escobar</w:t>
      </w:r>
    </w:p>
    <w:p w14:paraId="0B6C80C3" w14:textId="64582AE1" w:rsidR="009957AA" w:rsidRPr="002E66B0" w:rsidRDefault="00247C20" w:rsidP="002E66B0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2E66B0">
        <w:rPr>
          <w:rFonts w:ascii="Arial" w:hAnsi="Arial" w:cs="Arial"/>
          <w:b/>
          <w:i/>
          <w:sz w:val="20"/>
          <w:szCs w:val="20"/>
        </w:rPr>
        <w:t>Corporac</w:t>
      </w:r>
      <w:r w:rsidR="009957AA" w:rsidRPr="002E66B0">
        <w:rPr>
          <w:rFonts w:ascii="Arial" w:hAnsi="Arial" w:cs="Arial"/>
          <w:b/>
          <w:i/>
          <w:sz w:val="20"/>
          <w:szCs w:val="20"/>
        </w:rPr>
        <w:t>ión Universitaria Minuto de Dios</w:t>
      </w:r>
    </w:p>
    <w:p w14:paraId="1D267398" w14:textId="798AB400" w:rsidR="00247C20" w:rsidRPr="002E66B0" w:rsidRDefault="18167FEE" w:rsidP="002E66B0">
      <w:pPr>
        <w:spacing w:after="0" w:line="240" w:lineRule="auto"/>
        <w:jc w:val="right"/>
        <w:rPr>
          <w:rFonts w:ascii="Arial" w:hAnsi="Arial" w:cs="Arial"/>
          <w:b/>
          <w:bCs/>
          <w:i/>
          <w:sz w:val="20"/>
          <w:szCs w:val="20"/>
        </w:rPr>
      </w:pPr>
      <w:r w:rsidRPr="002E66B0">
        <w:rPr>
          <w:rFonts w:ascii="Arial" w:hAnsi="Arial" w:cs="Arial"/>
          <w:b/>
          <w:bCs/>
          <w:i/>
          <w:sz w:val="20"/>
          <w:szCs w:val="20"/>
        </w:rPr>
        <w:t>Colombia</w:t>
      </w:r>
    </w:p>
    <w:p w14:paraId="6B8A4A1A" w14:textId="2571F49F" w:rsidR="00247C20" w:rsidRPr="002E66B0" w:rsidRDefault="69A19EA8" w:rsidP="002E66B0">
      <w:pPr>
        <w:spacing w:after="0" w:line="240" w:lineRule="auto"/>
        <w:jc w:val="right"/>
        <w:rPr>
          <w:rFonts w:ascii="Arial" w:hAnsi="Arial" w:cs="Arial"/>
          <w:b/>
          <w:bCs/>
          <w:i/>
          <w:sz w:val="20"/>
          <w:szCs w:val="20"/>
        </w:rPr>
      </w:pPr>
      <w:bookmarkStart w:id="0" w:name="_GoBack"/>
      <w:bookmarkEnd w:id="0"/>
      <w:r w:rsidRPr="002E66B0">
        <w:rPr>
          <w:rFonts w:ascii="Arial" w:hAnsi="Arial" w:cs="Arial"/>
          <w:b/>
          <w:bCs/>
          <w:i/>
          <w:sz w:val="20"/>
          <w:szCs w:val="20"/>
        </w:rPr>
        <w:t>Administradora Financiera</w:t>
      </w:r>
    </w:p>
    <w:p w14:paraId="1E3A5675" w14:textId="798C3DC6" w:rsidR="42263D93" w:rsidRPr="002E66B0" w:rsidRDefault="42263D93" w:rsidP="002E66B0">
      <w:pPr>
        <w:spacing w:after="0" w:line="240" w:lineRule="auto"/>
        <w:jc w:val="right"/>
        <w:rPr>
          <w:rFonts w:ascii="Arial" w:hAnsi="Arial" w:cs="Arial"/>
          <w:b/>
          <w:bCs/>
          <w:i/>
          <w:sz w:val="20"/>
          <w:szCs w:val="20"/>
        </w:rPr>
      </w:pPr>
      <w:r w:rsidRPr="002E66B0">
        <w:rPr>
          <w:rFonts w:ascii="Arial" w:hAnsi="Arial" w:cs="Arial"/>
          <w:b/>
          <w:bCs/>
          <w:i/>
          <w:sz w:val="20"/>
          <w:szCs w:val="20"/>
        </w:rPr>
        <w:t>Maestra</w:t>
      </w:r>
      <w:r w:rsidR="01EC2E11" w:rsidRPr="002E66B0">
        <w:rPr>
          <w:rFonts w:ascii="Arial" w:hAnsi="Arial" w:cs="Arial"/>
          <w:b/>
          <w:bCs/>
          <w:i/>
          <w:sz w:val="20"/>
          <w:szCs w:val="20"/>
        </w:rPr>
        <w:t>nda en Gerencia Financiera y Tributaria</w:t>
      </w:r>
    </w:p>
    <w:p w14:paraId="0D8F61C9" w14:textId="5E26FFDF" w:rsidR="00247C20" w:rsidRPr="000727F2" w:rsidRDefault="002E66B0" w:rsidP="002E66B0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4"/>
        </w:rPr>
      </w:pPr>
      <w:hyperlink r:id="rId4" w:history="1">
        <w:r w:rsidR="00247C20" w:rsidRPr="002E66B0">
          <w:rPr>
            <w:rStyle w:val="Hipervnculo"/>
            <w:rFonts w:ascii="Arial" w:hAnsi="Arial" w:cs="Arial"/>
            <w:b/>
            <w:i/>
            <w:sz w:val="20"/>
            <w:szCs w:val="20"/>
          </w:rPr>
          <w:t>Leslie.villamil.e@uniminuto.edu</w:t>
        </w:r>
      </w:hyperlink>
    </w:p>
    <w:p w14:paraId="693851F1" w14:textId="1897CFD7" w:rsidR="001E09C1" w:rsidRPr="005A0414" w:rsidRDefault="001570C1" w:rsidP="002E66B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A0414">
        <w:rPr>
          <w:rFonts w:ascii="Arial" w:hAnsi="Arial" w:cs="Arial"/>
          <w:b/>
          <w:sz w:val="24"/>
          <w:szCs w:val="24"/>
        </w:rPr>
        <w:t>Resumen</w:t>
      </w:r>
    </w:p>
    <w:p w14:paraId="2F0B1F48" w14:textId="77777777" w:rsidR="001E09C1" w:rsidRPr="005A0414" w:rsidRDefault="001E09C1" w:rsidP="002E66B0">
      <w:pPr>
        <w:spacing w:line="360" w:lineRule="auto"/>
        <w:rPr>
          <w:rFonts w:ascii="Arial" w:hAnsi="Arial" w:cs="Arial"/>
          <w:b/>
          <w:sz w:val="24"/>
          <w:szCs w:val="24"/>
        </w:rPr>
        <w:sectPr w:rsidR="001E09C1" w:rsidRPr="005A0414" w:rsidSect="001570C1">
          <w:type w:val="continuous"/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</w:p>
    <w:p w14:paraId="227D07A5" w14:textId="77777777" w:rsidR="002E66B0" w:rsidRDefault="12F65D19" w:rsidP="002E66B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E66B0">
        <w:rPr>
          <w:rFonts w:ascii="Arial" w:hAnsi="Arial" w:cs="Arial"/>
          <w:sz w:val="24"/>
          <w:szCs w:val="24"/>
        </w:rPr>
        <w:lastRenderedPageBreak/>
        <w:t xml:space="preserve">La educación financiera, ha </w:t>
      </w:r>
      <w:r w:rsidR="68BFC0F9" w:rsidRPr="002E66B0">
        <w:rPr>
          <w:rFonts w:ascii="Arial" w:hAnsi="Arial" w:cs="Arial"/>
          <w:sz w:val="24"/>
          <w:szCs w:val="24"/>
        </w:rPr>
        <w:t>comenzado a ser, punto importante en las estrategias de abordaje de las problemáticas sociales, que tienen dentro de sus políticas</w:t>
      </w:r>
      <w:r w:rsidR="023456B2" w:rsidRPr="002E66B0">
        <w:rPr>
          <w:rFonts w:ascii="Arial" w:hAnsi="Arial" w:cs="Arial"/>
          <w:sz w:val="24"/>
          <w:szCs w:val="24"/>
        </w:rPr>
        <w:t xml:space="preserve"> públicas</w:t>
      </w:r>
      <w:r w:rsidR="68BFC0F9" w:rsidRPr="002E66B0">
        <w:rPr>
          <w:rFonts w:ascii="Arial" w:hAnsi="Arial" w:cs="Arial"/>
          <w:sz w:val="24"/>
          <w:szCs w:val="24"/>
        </w:rPr>
        <w:t>, la misión de apoyar la realidad social de comunidades alrededor del mundo, dicho esto, l</w:t>
      </w:r>
      <w:r w:rsidRPr="002E66B0">
        <w:rPr>
          <w:rFonts w:ascii="Arial" w:hAnsi="Arial" w:cs="Arial"/>
          <w:sz w:val="24"/>
          <w:szCs w:val="24"/>
        </w:rPr>
        <w:t xml:space="preserve">a presente investigación tiene como objetivo central, </w:t>
      </w:r>
      <w:r w:rsidR="0E755301" w:rsidRPr="002E66B0">
        <w:rPr>
          <w:rFonts w:ascii="Arial" w:hAnsi="Arial" w:cs="Arial"/>
          <w:sz w:val="24"/>
          <w:szCs w:val="24"/>
        </w:rPr>
        <w:t>i</w:t>
      </w:r>
      <w:r w:rsidRPr="002E66B0">
        <w:rPr>
          <w:rFonts w:ascii="Arial" w:hAnsi="Arial" w:cs="Arial"/>
          <w:sz w:val="24"/>
          <w:szCs w:val="24"/>
        </w:rPr>
        <w:t>dentificar las condiciones socio-económicas que afectan de manera directa la adquisición de competencias financie</w:t>
      </w:r>
      <w:r w:rsidR="001570C1" w:rsidRPr="002E66B0">
        <w:rPr>
          <w:rFonts w:ascii="Arial" w:hAnsi="Arial" w:cs="Arial"/>
          <w:sz w:val="24"/>
          <w:szCs w:val="24"/>
        </w:rPr>
        <w:t xml:space="preserve">ras en poblaciones vulnerables. </w:t>
      </w:r>
      <w:r w:rsidR="023456B2" w:rsidRPr="002E66B0">
        <w:rPr>
          <w:rFonts w:ascii="Arial" w:hAnsi="Arial" w:cs="Arial"/>
          <w:sz w:val="24"/>
          <w:szCs w:val="24"/>
        </w:rPr>
        <w:t>¿</w:t>
      </w:r>
      <w:r w:rsidR="664F6984" w:rsidRPr="002E66B0">
        <w:rPr>
          <w:rFonts w:ascii="Arial" w:hAnsi="Arial" w:cs="Arial"/>
          <w:sz w:val="24"/>
          <w:szCs w:val="24"/>
        </w:rPr>
        <w:t>Por qué</w:t>
      </w:r>
      <w:r w:rsidR="023456B2" w:rsidRPr="002E66B0">
        <w:rPr>
          <w:rFonts w:ascii="Arial" w:hAnsi="Arial" w:cs="Arial"/>
          <w:sz w:val="24"/>
          <w:szCs w:val="24"/>
        </w:rPr>
        <w:t xml:space="preserve"> es importante brindar competencias financieras a las personas de </w:t>
      </w:r>
      <w:r w:rsidR="664F6984" w:rsidRPr="002E66B0">
        <w:rPr>
          <w:rFonts w:ascii="Arial" w:hAnsi="Arial" w:cs="Arial"/>
          <w:sz w:val="24"/>
          <w:szCs w:val="24"/>
        </w:rPr>
        <w:t>comunidades</w:t>
      </w:r>
      <w:r w:rsidR="023456B2" w:rsidRPr="002E66B0">
        <w:rPr>
          <w:rFonts w:ascii="Arial" w:hAnsi="Arial" w:cs="Arial"/>
          <w:sz w:val="24"/>
          <w:szCs w:val="24"/>
        </w:rPr>
        <w:t xml:space="preserve"> </w:t>
      </w:r>
      <w:r w:rsidR="664F6984" w:rsidRPr="002E66B0">
        <w:rPr>
          <w:rFonts w:ascii="Arial" w:hAnsi="Arial" w:cs="Arial"/>
          <w:sz w:val="24"/>
          <w:szCs w:val="24"/>
        </w:rPr>
        <w:t>vulnerables?</w:t>
      </w:r>
      <w:r w:rsidR="001570C1" w:rsidRPr="002E66B0">
        <w:rPr>
          <w:rFonts w:ascii="Arial" w:hAnsi="Arial" w:cs="Arial"/>
          <w:sz w:val="24"/>
          <w:szCs w:val="24"/>
        </w:rPr>
        <w:t>,</w:t>
      </w:r>
      <w:r w:rsidR="664F6984" w:rsidRPr="002E66B0">
        <w:rPr>
          <w:rFonts w:ascii="Arial" w:hAnsi="Arial" w:cs="Arial"/>
          <w:sz w:val="24"/>
          <w:szCs w:val="24"/>
        </w:rPr>
        <w:t xml:space="preserve"> En el Consejo Nacional de Política Económica y Social (CONPES), se establecen políticas públicas, de Inclusión y Educación Económica y Financiera, en donde propone estrategias que permitan, en primer lugar, el </w:t>
      </w:r>
      <w:r w:rsidR="664F6984" w:rsidRPr="002E66B0">
        <w:rPr>
          <w:rFonts w:ascii="Arial" w:hAnsi="Arial" w:cs="Arial"/>
          <w:i/>
          <w:iCs/>
          <w:sz w:val="24"/>
          <w:szCs w:val="24"/>
        </w:rPr>
        <w:t>“fortalecimiento de capacidades de la población y tejido empresarial en materia económica y financiera</w:t>
      </w:r>
      <w:r w:rsidR="664F6984" w:rsidRPr="002E66B0">
        <w:rPr>
          <w:rFonts w:ascii="Arial" w:hAnsi="Arial" w:cs="Arial"/>
          <w:sz w:val="24"/>
          <w:szCs w:val="24"/>
        </w:rPr>
        <w:t xml:space="preserve">”, en segundo lugar, </w:t>
      </w:r>
      <w:r w:rsidR="664F6984" w:rsidRPr="002E66B0">
        <w:rPr>
          <w:rFonts w:ascii="Arial" w:hAnsi="Arial" w:cs="Arial"/>
          <w:i/>
          <w:iCs/>
          <w:sz w:val="24"/>
          <w:szCs w:val="24"/>
        </w:rPr>
        <w:t>“promueve el mejoramiento de la oferta de servicios financieros pertinentes de cara a cerrar la brecha de acceso”</w:t>
      </w:r>
      <w:r w:rsidR="0E755301" w:rsidRPr="002E66B0">
        <w:rPr>
          <w:rFonts w:ascii="Arial" w:hAnsi="Arial" w:cs="Arial"/>
          <w:i/>
          <w:iCs/>
          <w:sz w:val="24"/>
          <w:szCs w:val="24"/>
        </w:rPr>
        <w:t xml:space="preserve"> </w:t>
      </w:r>
      <w:r w:rsidR="0E755301" w:rsidRPr="002E66B0">
        <w:rPr>
          <w:rFonts w:ascii="Arial" w:hAnsi="Arial" w:cs="Arial"/>
          <w:sz w:val="24"/>
          <w:szCs w:val="24"/>
        </w:rPr>
        <w:t>(CONPES 4005, de 2020)</w:t>
      </w:r>
      <w:r w:rsidR="664F6984" w:rsidRPr="002E66B0">
        <w:rPr>
          <w:rFonts w:ascii="Arial" w:hAnsi="Arial" w:cs="Arial"/>
          <w:i/>
          <w:iCs/>
          <w:sz w:val="24"/>
          <w:szCs w:val="24"/>
        </w:rPr>
        <w:t>.</w:t>
      </w:r>
      <w:r w:rsidR="002E66B0">
        <w:rPr>
          <w:rFonts w:ascii="Arial" w:hAnsi="Arial" w:cs="Arial"/>
          <w:sz w:val="24"/>
          <w:szCs w:val="24"/>
        </w:rPr>
        <w:t xml:space="preserve"> </w:t>
      </w:r>
      <w:r w:rsidR="0E755301" w:rsidRPr="002E66B0">
        <w:rPr>
          <w:rFonts w:ascii="Arial" w:hAnsi="Arial" w:cs="Arial"/>
          <w:sz w:val="24"/>
          <w:szCs w:val="24"/>
        </w:rPr>
        <w:t xml:space="preserve">Con lo anterior se busca poner en marcha programas que </w:t>
      </w:r>
      <w:r w:rsidR="5D571C6E" w:rsidRPr="002E66B0">
        <w:rPr>
          <w:rFonts w:ascii="Arial" w:hAnsi="Arial" w:cs="Arial"/>
          <w:sz w:val="24"/>
          <w:szCs w:val="24"/>
        </w:rPr>
        <w:t>accedan</w:t>
      </w:r>
      <w:r w:rsidR="0E755301" w:rsidRPr="002E66B0">
        <w:rPr>
          <w:rFonts w:ascii="Arial" w:hAnsi="Arial" w:cs="Arial"/>
          <w:sz w:val="24"/>
          <w:szCs w:val="24"/>
        </w:rPr>
        <w:t xml:space="preserve"> brindarle acompañamiento a personas y empresas que </w:t>
      </w:r>
      <w:r w:rsidR="5D571C6E" w:rsidRPr="002E66B0">
        <w:rPr>
          <w:rFonts w:ascii="Arial" w:hAnsi="Arial" w:cs="Arial"/>
          <w:sz w:val="24"/>
          <w:szCs w:val="24"/>
        </w:rPr>
        <w:t>permitan</w:t>
      </w:r>
      <w:r w:rsidR="0E755301" w:rsidRPr="002E66B0">
        <w:rPr>
          <w:rFonts w:ascii="Arial" w:hAnsi="Arial" w:cs="Arial"/>
          <w:sz w:val="24"/>
          <w:szCs w:val="24"/>
        </w:rPr>
        <w:t xml:space="preserve"> el acceso de los servicios financieros </w:t>
      </w:r>
      <w:r w:rsidR="5D571C6E" w:rsidRPr="002E66B0">
        <w:rPr>
          <w:rFonts w:ascii="Arial" w:hAnsi="Arial" w:cs="Arial"/>
          <w:sz w:val="24"/>
          <w:szCs w:val="24"/>
        </w:rPr>
        <w:t>brindados</w:t>
      </w:r>
      <w:r w:rsidR="0E755301" w:rsidRPr="002E66B0">
        <w:rPr>
          <w:rFonts w:ascii="Arial" w:hAnsi="Arial" w:cs="Arial"/>
          <w:sz w:val="24"/>
          <w:szCs w:val="24"/>
        </w:rPr>
        <w:t xml:space="preserve">, según la necesidad y condiciones ofrecidas, desarrollando programas de educación financiera en trabajo directo con las comunidades. Es claro afirmar que la educación financiera es importante en la vida de todo individuo, </w:t>
      </w:r>
      <w:r w:rsidR="5933AD1A" w:rsidRPr="002E66B0">
        <w:rPr>
          <w:rFonts w:ascii="Arial" w:hAnsi="Arial" w:cs="Arial"/>
          <w:sz w:val="24"/>
          <w:szCs w:val="24"/>
        </w:rPr>
        <w:t>es necesario</w:t>
      </w:r>
      <w:r w:rsidR="0E755301" w:rsidRPr="002E66B0">
        <w:rPr>
          <w:rFonts w:ascii="Arial" w:hAnsi="Arial" w:cs="Arial"/>
          <w:sz w:val="24"/>
          <w:szCs w:val="24"/>
        </w:rPr>
        <w:t xml:space="preserve"> brindar asesoría frente a los lineamientos básicos de la educación financiera, para que de este modo el ciudadano, no se vea afectado por la toma de decisiones frente al bienestar financiero de la persona o de su familia, de esto se desprende la importancia de educar financieramente a las personas, </w:t>
      </w:r>
      <w:r w:rsidR="5933AD1A" w:rsidRPr="002E66B0">
        <w:rPr>
          <w:rFonts w:ascii="Arial" w:hAnsi="Arial" w:cs="Arial"/>
          <w:sz w:val="24"/>
          <w:szCs w:val="24"/>
        </w:rPr>
        <w:t>dado</w:t>
      </w:r>
      <w:r w:rsidR="0E755301" w:rsidRPr="002E66B0">
        <w:rPr>
          <w:rFonts w:ascii="Arial" w:hAnsi="Arial" w:cs="Arial"/>
          <w:sz w:val="24"/>
          <w:szCs w:val="24"/>
        </w:rPr>
        <w:t xml:space="preserve"> que esto es una situación determinante para la vida de todo ciudadano, por lo tanto es prec</w:t>
      </w:r>
      <w:r w:rsidR="135B06E6" w:rsidRPr="002E66B0">
        <w:rPr>
          <w:rFonts w:ascii="Arial" w:hAnsi="Arial" w:cs="Arial"/>
          <w:sz w:val="24"/>
          <w:szCs w:val="24"/>
        </w:rPr>
        <w:t>iso iniciar a una edad temprana, creando así una cultura financiera, a lo largo de sus vidas.</w:t>
      </w:r>
    </w:p>
    <w:p w14:paraId="08DFBCB6" w14:textId="319AF98B" w:rsidR="001E391D" w:rsidRPr="002E66B0" w:rsidRDefault="135B06E6" w:rsidP="002E66B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E66B0">
        <w:rPr>
          <w:rFonts w:ascii="Arial" w:hAnsi="Arial" w:cs="Arial"/>
          <w:sz w:val="24"/>
          <w:szCs w:val="24"/>
        </w:rPr>
        <w:t xml:space="preserve">La presente investigación, se realiza por medio del método de Investigación exploratoria, la cual permite caracterizar y </w:t>
      </w:r>
      <w:r w:rsidR="515FD1BF" w:rsidRPr="002E66B0">
        <w:rPr>
          <w:rFonts w:ascii="Arial" w:hAnsi="Arial" w:cs="Arial"/>
          <w:sz w:val="24"/>
          <w:szCs w:val="24"/>
        </w:rPr>
        <w:t>conocer</w:t>
      </w:r>
      <w:r w:rsidRPr="002E66B0">
        <w:rPr>
          <w:rFonts w:ascii="Arial" w:hAnsi="Arial" w:cs="Arial"/>
          <w:sz w:val="24"/>
          <w:szCs w:val="24"/>
        </w:rPr>
        <w:t xml:space="preserve"> la población,</w:t>
      </w:r>
      <w:r w:rsidR="515FD1BF" w:rsidRPr="002E66B0">
        <w:rPr>
          <w:rFonts w:ascii="Arial" w:hAnsi="Arial" w:cs="Arial"/>
          <w:sz w:val="24"/>
          <w:szCs w:val="24"/>
        </w:rPr>
        <w:t xml:space="preserve"> su necesidades y fortalezas</w:t>
      </w:r>
      <w:r w:rsidRPr="002E66B0">
        <w:rPr>
          <w:rFonts w:ascii="Arial" w:hAnsi="Arial" w:cs="Arial"/>
          <w:sz w:val="24"/>
          <w:szCs w:val="24"/>
        </w:rPr>
        <w:t xml:space="preserve"> frente a la educación financiera; siendo la Comuna IV del municipio d</w:t>
      </w:r>
      <w:r w:rsidR="255E8899" w:rsidRPr="002E66B0">
        <w:rPr>
          <w:rFonts w:ascii="Arial" w:hAnsi="Arial" w:cs="Arial"/>
          <w:sz w:val="24"/>
          <w:szCs w:val="24"/>
        </w:rPr>
        <w:t xml:space="preserve">e Soacha; la población objetivo; seguidamente, será la Investigación descriptiva la que nos permite puntualizar las propiedades y características de los fenómenos presentes en la población, finalmente se tiene una tercera </w:t>
      </w:r>
      <w:r w:rsidR="5841E57B" w:rsidRPr="002E66B0">
        <w:rPr>
          <w:rFonts w:ascii="Arial" w:hAnsi="Arial" w:cs="Arial"/>
          <w:sz w:val="24"/>
          <w:szCs w:val="24"/>
        </w:rPr>
        <w:t xml:space="preserve">fase, </w:t>
      </w:r>
      <w:r w:rsidR="515FD1BF" w:rsidRPr="002E66B0">
        <w:rPr>
          <w:rFonts w:ascii="Arial" w:hAnsi="Arial" w:cs="Arial"/>
          <w:sz w:val="24"/>
          <w:szCs w:val="24"/>
        </w:rPr>
        <w:t xml:space="preserve">una vez </w:t>
      </w:r>
      <w:r w:rsidR="5841E57B" w:rsidRPr="002E66B0">
        <w:rPr>
          <w:rFonts w:ascii="Arial" w:hAnsi="Arial" w:cs="Arial"/>
          <w:sz w:val="24"/>
          <w:szCs w:val="24"/>
        </w:rPr>
        <w:t>identificadas las</w:t>
      </w:r>
      <w:r w:rsidR="515FD1BF" w:rsidRPr="002E66B0">
        <w:rPr>
          <w:rFonts w:ascii="Arial" w:hAnsi="Arial" w:cs="Arial"/>
          <w:sz w:val="24"/>
          <w:szCs w:val="24"/>
        </w:rPr>
        <w:t xml:space="preserve"> </w:t>
      </w:r>
      <w:r w:rsidR="5841E57B" w:rsidRPr="002E66B0">
        <w:rPr>
          <w:rFonts w:ascii="Arial" w:hAnsi="Arial" w:cs="Arial"/>
          <w:sz w:val="24"/>
          <w:szCs w:val="24"/>
        </w:rPr>
        <w:t xml:space="preserve">necesidades que presenta la población, se </w:t>
      </w:r>
      <w:r w:rsidR="515FD1BF" w:rsidRPr="002E66B0">
        <w:rPr>
          <w:rFonts w:ascii="Arial" w:hAnsi="Arial" w:cs="Arial"/>
          <w:sz w:val="24"/>
          <w:szCs w:val="24"/>
        </w:rPr>
        <w:t>crea un espacio de intercambio y transferencia del conocimiento ac</w:t>
      </w:r>
      <w:r w:rsidR="5841E57B" w:rsidRPr="002E66B0">
        <w:rPr>
          <w:rFonts w:ascii="Arial" w:hAnsi="Arial" w:cs="Arial"/>
          <w:sz w:val="24"/>
          <w:szCs w:val="24"/>
        </w:rPr>
        <w:t>adémico</w:t>
      </w:r>
      <w:r w:rsidR="515FD1BF" w:rsidRPr="002E66B0">
        <w:rPr>
          <w:rFonts w:ascii="Arial" w:hAnsi="Arial" w:cs="Arial"/>
          <w:sz w:val="24"/>
          <w:szCs w:val="24"/>
        </w:rPr>
        <w:t>, donde se proporciona a la comunidad la información y las herramientas necesarias; para que adquieran las habilidades adecuadas; y lleguen a tomar decisiones financieras sólidas que sean responsables y aplicables en la vida cotidiana.</w:t>
      </w:r>
    </w:p>
    <w:p w14:paraId="2CC34D3F" w14:textId="4D15C72F" w:rsidR="000C2424" w:rsidRPr="000727F2" w:rsidRDefault="000727F2" w:rsidP="002E6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727F2">
        <w:rPr>
          <w:rFonts w:ascii="Arial" w:hAnsi="Arial" w:cs="Arial"/>
          <w:b/>
          <w:bCs/>
        </w:rPr>
        <w:t xml:space="preserve">PALABRAS CLAVES: </w:t>
      </w:r>
      <w:r w:rsidR="2BB49B62" w:rsidRPr="000727F2">
        <w:rPr>
          <w:rFonts w:ascii="Arial" w:hAnsi="Arial" w:cs="Arial"/>
        </w:rPr>
        <w:t>Bancarización, Capacidades Financieras, Educación Financiera, Inclusión Financiera.</w:t>
      </w:r>
    </w:p>
    <w:sectPr w:rsidR="000C2424" w:rsidRPr="000727F2" w:rsidSect="001570C1">
      <w:type w:val="continuous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65"/>
    <w:rsid w:val="000727F2"/>
    <w:rsid w:val="000C2424"/>
    <w:rsid w:val="001570C1"/>
    <w:rsid w:val="001B7961"/>
    <w:rsid w:val="001D053A"/>
    <w:rsid w:val="001D089F"/>
    <w:rsid w:val="001E09C1"/>
    <w:rsid w:val="001E391D"/>
    <w:rsid w:val="001F60B0"/>
    <w:rsid w:val="00247C20"/>
    <w:rsid w:val="002605D4"/>
    <w:rsid w:val="00274E04"/>
    <w:rsid w:val="002B295D"/>
    <w:rsid w:val="002C6155"/>
    <w:rsid w:val="002E1AD8"/>
    <w:rsid w:val="002E66B0"/>
    <w:rsid w:val="0032019D"/>
    <w:rsid w:val="003404CF"/>
    <w:rsid w:val="003477A9"/>
    <w:rsid w:val="0035539F"/>
    <w:rsid w:val="003E5933"/>
    <w:rsid w:val="0041300A"/>
    <w:rsid w:val="004F50DC"/>
    <w:rsid w:val="005570E0"/>
    <w:rsid w:val="005A0414"/>
    <w:rsid w:val="005C7FD6"/>
    <w:rsid w:val="005E5FBD"/>
    <w:rsid w:val="006201FF"/>
    <w:rsid w:val="00637868"/>
    <w:rsid w:val="006C54B3"/>
    <w:rsid w:val="00706AAA"/>
    <w:rsid w:val="00706CB1"/>
    <w:rsid w:val="00754AD1"/>
    <w:rsid w:val="00756E7F"/>
    <w:rsid w:val="00790D52"/>
    <w:rsid w:val="007B4837"/>
    <w:rsid w:val="008326A1"/>
    <w:rsid w:val="00867461"/>
    <w:rsid w:val="00891C6C"/>
    <w:rsid w:val="008A1DD2"/>
    <w:rsid w:val="008F2510"/>
    <w:rsid w:val="00957ACC"/>
    <w:rsid w:val="0096035B"/>
    <w:rsid w:val="009957AA"/>
    <w:rsid w:val="00995EA7"/>
    <w:rsid w:val="00B201D7"/>
    <w:rsid w:val="00B301DC"/>
    <w:rsid w:val="00B41EA2"/>
    <w:rsid w:val="00B45668"/>
    <w:rsid w:val="00B45765"/>
    <w:rsid w:val="00B60A09"/>
    <w:rsid w:val="00BB3338"/>
    <w:rsid w:val="00BD24F0"/>
    <w:rsid w:val="00C0291A"/>
    <w:rsid w:val="00C67DDB"/>
    <w:rsid w:val="00C76DE8"/>
    <w:rsid w:val="00C87910"/>
    <w:rsid w:val="00CA7BA0"/>
    <w:rsid w:val="00CD653A"/>
    <w:rsid w:val="00D1269A"/>
    <w:rsid w:val="00D530BF"/>
    <w:rsid w:val="00DA4CA6"/>
    <w:rsid w:val="00DA704B"/>
    <w:rsid w:val="00DB721B"/>
    <w:rsid w:val="00DD67A1"/>
    <w:rsid w:val="00E63025"/>
    <w:rsid w:val="00E92AAF"/>
    <w:rsid w:val="00EA2147"/>
    <w:rsid w:val="00EB0C36"/>
    <w:rsid w:val="00EC2744"/>
    <w:rsid w:val="00F02E37"/>
    <w:rsid w:val="00F05FBE"/>
    <w:rsid w:val="00FB6E53"/>
    <w:rsid w:val="00FF5225"/>
    <w:rsid w:val="01EC2E11"/>
    <w:rsid w:val="023456B2"/>
    <w:rsid w:val="05400210"/>
    <w:rsid w:val="0E755301"/>
    <w:rsid w:val="12F65D19"/>
    <w:rsid w:val="135B06E6"/>
    <w:rsid w:val="16BC7F4E"/>
    <w:rsid w:val="18167FEE"/>
    <w:rsid w:val="1E39608E"/>
    <w:rsid w:val="24A9E5E4"/>
    <w:rsid w:val="255E8899"/>
    <w:rsid w:val="2B511165"/>
    <w:rsid w:val="2BB49B62"/>
    <w:rsid w:val="2C271804"/>
    <w:rsid w:val="2D49D222"/>
    <w:rsid w:val="303B36A2"/>
    <w:rsid w:val="31A1E3FA"/>
    <w:rsid w:val="340BFE8C"/>
    <w:rsid w:val="3A8BD8DD"/>
    <w:rsid w:val="3E55B11D"/>
    <w:rsid w:val="42263D93"/>
    <w:rsid w:val="43292240"/>
    <w:rsid w:val="45F2A791"/>
    <w:rsid w:val="4AB88CC1"/>
    <w:rsid w:val="4E967489"/>
    <w:rsid w:val="4F0790B1"/>
    <w:rsid w:val="515FD1BF"/>
    <w:rsid w:val="5841E57B"/>
    <w:rsid w:val="5933AD1A"/>
    <w:rsid w:val="5D571C6E"/>
    <w:rsid w:val="5EA67135"/>
    <w:rsid w:val="618D3E01"/>
    <w:rsid w:val="63290E62"/>
    <w:rsid w:val="639A9D31"/>
    <w:rsid w:val="664F6984"/>
    <w:rsid w:val="68BFC0F9"/>
    <w:rsid w:val="69A19EA8"/>
    <w:rsid w:val="6D15B0E5"/>
    <w:rsid w:val="6D2ED942"/>
    <w:rsid w:val="70315FB3"/>
    <w:rsid w:val="74715F4E"/>
    <w:rsid w:val="7761ED89"/>
    <w:rsid w:val="77D0B633"/>
    <w:rsid w:val="79ECB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8DCB3"/>
  <w15:chartTrackingRefBased/>
  <w15:docId w15:val="{4324881C-C453-4DA9-9C0F-5AB4A760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47C20"/>
    <w:rPr>
      <w:color w:val="0563C1" w:themeColor="hyperlink"/>
      <w:u w:val="single"/>
    </w:rPr>
  </w:style>
  <w:style w:type="paragraph" w:styleId="Bibliografa">
    <w:name w:val="Bibliography"/>
    <w:basedOn w:val="Normal"/>
    <w:next w:val="Normal"/>
    <w:uiPriority w:val="37"/>
    <w:unhideWhenUsed/>
    <w:rsid w:val="00EC2744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slie.villamil.e@uniminuto.ed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wilbor andres mosquera pinto</dc:creator>
  <cp:keywords/>
  <dc:description/>
  <cp:lastModifiedBy>DIOS cambia vidas</cp:lastModifiedBy>
  <cp:revision>10</cp:revision>
  <dcterms:created xsi:type="dcterms:W3CDTF">2021-10-18T03:35:00Z</dcterms:created>
  <dcterms:modified xsi:type="dcterms:W3CDTF">2022-02-10T15:29:00Z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zotero-version="5.0.96"&gt;&lt;session id="v8Jt1PvD"/&gt;&lt;style id="http://www.zotero.org/styles/apa" locale="es-ES"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