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B5F46" w14:textId="77777777" w:rsidR="00C34F05" w:rsidRPr="00944F26" w:rsidRDefault="00C34F05" w:rsidP="00C4206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944F26">
        <w:rPr>
          <w:rFonts w:ascii="Arial" w:hAnsi="Arial" w:cs="Arial"/>
          <w:b/>
          <w:sz w:val="28"/>
          <w:szCs w:val="24"/>
        </w:rPr>
        <w:t>MEJORA DE LOS PROCESOS ASOCIADOS A LA FUNCIÓN SUSTANTIVA DE VINCULACIÓN DE LA ESPAM MFL</w:t>
      </w:r>
    </w:p>
    <w:p w14:paraId="601D239B" w14:textId="5123C607" w:rsidR="00944F26" w:rsidRDefault="00C34F05" w:rsidP="00944F26">
      <w:pPr>
        <w:tabs>
          <w:tab w:val="left" w:pos="1920"/>
        </w:tabs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39099F">
        <w:rPr>
          <w:rFonts w:ascii="Arial" w:hAnsi="Arial" w:cs="Arial"/>
          <w:bCs/>
          <w:iCs/>
          <w:sz w:val="24"/>
          <w:szCs w:val="24"/>
        </w:rPr>
        <w:t>Mónica Damary Caicedo Peña</w:t>
      </w:r>
      <w:r w:rsidR="00944F26">
        <w:rPr>
          <w:rFonts w:ascii="Arial" w:hAnsi="Arial" w:cs="Arial"/>
          <w:bCs/>
          <w:iCs/>
          <w:sz w:val="24"/>
          <w:szCs w:val="24"/>
        </w:rPr>
        <w:t xml:space="preserve">; </w:t>
      </w:r>
      <w:hyperlink r:id="rId5" w:history="1">
        <w:r w:rsidR="00944F26" w:rsidRPr="007F50AF">
          <w:rPr>
            <w:rStyle w:val="Hipervnculo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monicacaipe19@gmail.com</w:t>
        </w:r>
      </w:hyperlink>
    </w:p>
    <w:p w14:paraId="43AB14A2" w14:textId="582BBE4A" w:rsidR="00944F26" w:rsidRPr="00944F26" w:rsidRDefault="00956206" w:rsidP="00944F26">
      <w:pPr>
        <w:tabs>
          <w:tab w:val="left" w:pos="192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9099F">
        <w:rPr>
          <w:rFonts w:ascii="Arial" w:hAnsi="Arial" w:cs="Arial"/>
          <w:bCs/>
          <w:iCs/>
          <w:sz w:val="24"/>
          <w:szCs w:val="24"/>
        </w:rPr>
        <w:t xml:space="preserve"> </w:t>
      </w:r>
      <w:r w:rsidR="003622CB" w:rsidRPr="0039099F">
        <w:rPr>
          <w:rFonts w:ascii="Arial" w:hAnsi="Arial" w:cs="Arial"/>
          <w:bCs/>
          <w:iCs/>
          <w:sz w:val="24"/>
          <w:szCs w:val="24"/>
        </w:rPr>
        <w:t>José Sebastián Vera Alvarado</w:t>
      </w:r>
      <w:r w:rsidR="00944F26">
        <w:rPr>
          <w:rFonts w:ascii="Arial" w:hAnsi="Arial" w:cs="Arial"/>
          <w:bCs/>
          <w:iCs/>
          <w:sz w:val="24"/>
          <w:szCs w:val="24"/>
        </w:rPr>
        <w:t xml:space="preserve">; </w:t>
      </w:r>
      <w:hyperlink r:id="rId6" w:history="1">
        <w:r w:rsidR="00944F26" w:rsidRPr="007F50AF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verasebastian61@gmail.</w:t>
        </w:r>
      </w:hyperlink>
      <w:r w:rsidR="00944F26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="00944F26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com</w:t>
      </w:r>
      <w:proofErr w:type="spellEnd"/>
      <w:proofErr w:type="gramEnd"/>
    </w:p>
    <w:p w14:paraId="6E545236" w14:textId="40FAE780" w:rsidR="00944F26" w:rsidRPr="00944F26" w:rsidRDefault="00944F26" w:rsidP="00944F26">
      <w:pPr>
        <w:tabs>
          <w:tab w:val="left" w:pos="192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Marys Beatriz Iriarte Vera; </w:t>
      </w:r>
      <w:r>
        <w:rPr>
          <w:rFonts w:ascii="Arial" w:hAnsi="Arial" w:cs="Arial"/>
          <w:sz w:val="24"/>
          <w:szCs w:val="24"/>
        </w:rPr>
        <w:t>miriarte</w:t>
      </w:r>
      <w:r w:rsidRPr="0039099F">
        <w:rPr>
          <w:rFonts w:ascii="Arial" w:hAnsi="Arial" w:cs="Arial"/>
          <w:sz w:val="24"/>
          <w:szCs w:val="24"/>
        </w:rPr>
        <w:t>@espam.edu.ec</w:t>
      </w:r>
    </w:p>
    <w:p w14:paraId="0A919B8B" w14:textId="1842426C" w:rsidR="00540C5F" w:rsidRPr="00944F26" w:rsidRDefault="00540C5F" w:rsidP="00944F2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Cesar Henry Andrade Moreira</w:t>
      </w:r>
      <w:r w:rsidR="00944F26">
        <w:rPr>
          <w:rFonts w:ascii="Arial" w:hAnsi="Arial" w:cs="Arial"/>
          <w:bCs/>
          <w:iCs/>
          <w:sz w:val="24"/>
          <w:szCs w:val="24"/>
        </w:rPr>
        <w:t xml:space="preserve">; </w:t>
      </w:r>
      <w:hyperlink r:id="rId7" w:history="1">
        <w:r w:rsidR="00944F26" w:rsidRPr="00944F26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candradem@espam.edu.ec</w:t>
        </w:r>
      </w:hyperlink>
    </w:p>
    <w:p w14:paraId="748FF12A" w14:textId="77777777" w:rsidR="00944F26" w:rsidRPr="00944F26" w:rsidRDefault="00944F26" w:rsidP="00944F26">
      <w:pPr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</w:p>
    <w:p w14:paraId="0FD558C5" w14:textId="3FCC1EC2" w:rsidR="00944F26" w:rsidRPr="0039099F" w:rsidRDefault="00944F26" w:rsidP="00C42069">
      <w:pPr>
        <w:tabs>
          <w:tab w:val="left" w:pos="192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9099F">
        <w:rPr>
          <w:rFonts w:ascii="Arial" w:hAnsi="Arial" w:cs="Arial"/>
          <w:bCs/>
          <w:iCs/>
          <w:sz w:val="24"/>
          <w:szCs w:val="24"/>
        </w:rPr>
        <w:t>Escuela Superior Politécnica Agropecuaria de Manabí “Manuel Félix López”</w:t>
      </w:r>
    </w:p>
    <w:p w14:paraId="4EA77F35" w14:textId="77777777" w:rsidR="00C42069" w:rsidRPr="0039099F" w:rsidRDefault="00C42069" w:rsidP="00C42069">
      <w:pPr>
        <w:pStyle w:val="Ttulo1"/>
        <w:spacing w:before="0" w:line="360" w:lineRule="auto"/>
        <w:jc w:val="center"/>
        <w:rPr>
          <w:rFonts w:ascii="Arial" w:hAnsi="Arial" w:cs="Arial"/>
          <w:sz w:val="24"/>
          <w:szCs w:val="24"/>
        </w:rPr>
      </w:pPr>
    </w:p>
    <w:p w14:paraId="33F3C089" w14:textId="75BC2A16" w:rsidR="000A563A" w:rsidRPr="0039099F" w:rsidRDefault="005F1EE8" w:rsidP="00944F26">
      <w:pPr>
        <w:pStyle w:val="Ttulo1"/>
        <w:spacing w:before="0" w:line="360" w:lineRule="auto"/>
        <w:rPr>
          <w:rFonts w:ascii="Arial" w:hAnsi="Arial" w:cs="Arial"/>
          <w:sz w:val="24"/>
          <w:szCs w:val="24"/>
        </w:rPr>
      </w:pPr>
      <w:r w:rsidRPr="0039099F">
        <w:rPr>
          <w:rFonts w:ascii="Arial" w:hAnsi="Arial" w:cs="Arial"/>
          <w:sz w:val="24"/>
          <w:szCs w:val="24"/>
        </w:rPr>
        <w:t>RESUMEN</w:t>
      </w:r>
    </w:p>
    <w:p w14:paraId="35320630" w14:textId="1E4722D2" w:rsidR="003622CB" w:rsidRPr="0039099F" w:rsidRDefault="003622CB" w:rsidP="00944F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099F">
        <w:rPr>
          <w:rFonts w:ascii="Arial" w:hAnsi="Arial" w:cs="Arial"/>
          <w:sz w:val="24"/>
          <w:szCs w:val="24"/>
        </w:rPr>
        <w:t xml:space="preserve">Las Instituciones de Educación Superior (IES) generalmente muestran problemas en la gestión de sus procesos, lo que ocasiona dificultades para cumplir propósitos y metas institucionales; actualmente las universidades ecuatorianas tratan de mitigar estos aspectos negativos que repercuten en su accionar. Bajo este enfoque se </w:t>
      </w:r>
      <w:r w:rsidR="00E70327" w:rsidRPr="0039099F">
        <w:rPr>
          <w:rFonts w:ascii="Arial" w:hAnsi="Arial" w:cs="Arial"/>
          <w:sz w:val="24"/>
          <w:szCs w:val="24"/>
        </w:rPr>
        <w:t xml:space="preserve">realizó </w:t>
      </w:r>
      <w:r w:rsidRPr="0039099F">
        <w:rPr>
          <w:rFonts w:ascii="Arial" w:hAnsi="Arial" w:cs="Arial"/>
          <w:sz w:val="24"/>
          <w:szCs w:val="24"/>
        </w:rPr>
        <w:t xml:space="preserve">el presente estudio con el objetivo de proponer mejoras a los procesos asociados de la función sustantiva de Vinculación de la Escuela Superior Politécnica Agropecuaria de Manabí “Manuel Félix López” (ESPAM MFL), </w:t>
      </w:r>
      <w:r w:rsidR="00E70327" w:rsidRPr="0039099F">
        <w:rPr>
          <w:rFonts w:ascii="Arial" w:hAnsi="Arial" w:cs="Arial"/>
          <w:sz w:val="24"/>
          <w:szCs w:val="24"/>
        </w:rPr>
        <w:t>para</w:t>
      </w:r>
      <w:r w:rsidRPr="0039099F">
        <w:rPr>
          <w:rFonts w:ascii="Arial" w:hAnsi="Arial" w:cs="Arial"/>
          <w:sz w:val="24"/>
          <w:szCs w:val="24"/>
        </w:rPr>
        <w:t xml:space="preserve"> co</w:t>
      </w:r>
      <w:r w:rsidR="00E70327" w:rsidRPr="0039099F">
        <w:rPr>
          <w:rFonts w:ascii="Arial" w:hAnsi="Arial" w:cs="Arial"/>
          <w:sz w:val="24"/>
          <w:szCs w:val="24"/>
        </w:rPr>
        <w:t>ntribuir</w:t>
      </w:r>
      <w:r w:rsidRPr="003909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39099F">
        <w:rPr>
          <w:rFonts w:ascii="Arial" w:hAnsi="Arial" w:cs="Arial"/>
          <w:sz w:val="24"/>
          <w:szCs w:val="24"/>
        </w:rPr>
        <w:t xml:space="preserve">al incremento de la calidad de los servicios. </w:t>
      </w:r>
      <w:r w:rsidR="008678C4" w:rsidRPr="0039099F">
        <w:rPr>
          <w:rFonts w:ascii="Arial" w:hAnsi="Arial" w:cs="Arial"/>
          <w:sz w:val="24"/>
          <w:szCs w:val="24"/>
        </w:rPr>
        <w:t xml:space="preserve">Se empleó una metodología </w:t>
      </w:r>
      <w:r w:rsidR="005F1174" w:rsidRPr="0039099F">
        <w:rPr>
          <w:rFonts w:ascii="Arial" w:hAnsi="Arial" w:cs="Arial"/>
          <w:sz w:val="24"/>
          <w:szCs w:val="24"/>
        </w:rPr>
        <w:t>exploratoria y descriptiva</w:t>
      </w:r>
      <w:r w:rsidRPr="0039099F">
        <w:rPr>
          <w:rFonts w:ascii="Arial" w:hAnsi="Arial" w:cs="Arial"/>
          <w:sz w:val="24"/>
          <w:szCs w:val="24"/>
        </w:rPr>
        <w:t xml:space="preserve"> que sirvieron de orientación al trabajo, con ayuda de técnica</w:t>
      </w:r>
      <w:r w:rsidR="008678C4" w:rsidRPr="0039099F">
        <w:rPr>
          <w:rFonts w:ascii="Arial" w:hAnsi="Arial" w:cs="Arial"/>
          <w:sz w:val="24"/>
          <w:szCs w:val="24"/>
        </w:rPr>
        <w:t>s de observación para conocer la</w:t>
      </w:r>
      <w:r w:rsidRPr="0039099F">
        <w:rPr>
          <w:rFonts w:ascii="Arial" w:hAnsi="Arial" w:cs="Arial"/>
          <w:sz w:val="24"/>
          <w:szCs w:val="24"/>
        </w:rPr>
        <w:t xml:space="preserve"> realidad, asimismo se efectuaron entrevistas a las autoridades pertinentes, </w:t>
      </w:r>
      <w:r w:rsidR="005F1174" w:rsidRPr="0039099F">
        <w:rPr>
          <w:rFonts w:ascii="Arial" w:hAnsi="Arial" w:cs="Arial"/>
          <w:sz w:val="24"/>
          <w:szCs w:val="24"/>
        </w:rPr>
        <w:t>y</w:t>
      </w:r>
      <w:r w:rsidRPr="0039099F">
        <w:rPr>
          <w:rFonts w:ascii="Arial" w:hAnsi="Arial" w:cs="Arial"/>
          <w:sz w:val="24"/>
          <w:szCs w:val="24"/>
        </w:rPr>
        <w:t xml:space="preserve"> obtener información c</w:t>
      </w:r>
      <w:r w:rsidR="00210FEA" w:rsidRPr="0039099F">
        <w:rPr>
          <w:rFonts w:ascii="Arial" w:hAnsi="Arial" w:cs="Arial"/>
          <w:sz w:val="24"/>
          <w:szCs w:val="24"/>
        </w:rPr>
        <w:t xml:space="preserve">lave, para luego aplicar </w:t>
      </w:r>
      <w:r w:rsidRPr="0039099F">
        <w:rPr>
          <w:rFonts w:ascii="Arial" w:hAnsi="Arial" w:cs="Arial"/>
          <w:sz w:val="24"/>
          <w:szCs w:val="24"/>
        </w:rPr>
        <w:t xml:space="preserve">el Análisis del Valor Añadido </w:t>
      </w:r>
      <w:r w:rsidR="00210FEA" w:rsidRPr="0039099F">
        <w:rPr>
          <w:rFonts w:ascii="Arial" w:hAnsi="Arial" w:cs="Arial"/>
          <w:sz w:val="24"/>
          <w:szCs w:val="24"/>
        </w:rPr>
        <w:t>a los procesos de</w:t>
      </w:r>
      <w:r w:rsidR="005F1174" w:rsidRPr="0039099F">
        <w:rPr>
          <w:rFonts w:ascii="Arial" w:hAnsi="Arial" w:cs="Arial"/>
          <w:sz w:val="24"/>
          <w:szCs w:val="24"/>
        </w:rPr>
        <w:t xml:space="preserve"> vinculación</w:t>
      </w:r>
      <w:r w:rsidRPr="0039099F">
        <w:rPr>
          <w:rFonts w:ascii="Arial" w:hAnsi="Arial" w:cs="Arial"/>
          <w:sz w:val="24"/>
          <w:szCs w:val="24"/>
        </w:rPr>
        <w:t xml:space="preserve"> con </w:t>
      </w:r>
      <w:r w:rsidR="00210FEA" w:rsidRPr="0039099F">
        <w:rPr>
          <w:rFonts w:ascii="Arial" w:hAnsi="Arial" w:cs="Arial"/>
          <w:sz w:val="24"/>
          <w:szCs w:val="24"/>
        </w:rPr>
        <w:t xml:space="preserve">la participación activa </w:t>
      </w:r>
      <w:r w:rsidRPr="0039099F">
        <w:rPr>
          <w:rFonts w:ascii="Arial" w:hAnsi="Arial" w:cs="Arial"/>
          <w:sz w:val="24"/>
          <w:szCs w:val="24"/>
        </w:rPr>
        <w:t>de los involucrados y posteriormente se diseñó la propues</w:t>
      </w:r>
      <w:r w:rsidR="005F1174" w:rsidRPr="0039099F">
        <w:rPr>
          <w:rFonts w:ascii="Arial" w:hAnsi="Arial" w:cs="Arial"/>
          <w:sz w:val="24"/>
          <w:szCs w:val="24"/>
        </w:rPr>
        <w:t>ta de mejora para sociabilizarla. S</w:t>
      </w:r>
      <w:r w:rsidRPr="0039099F">
        <w:rPr>
          <w:rFonts w:ascii="Arial" w:hAnsi="Arial" w:cs="Arial"/>
          <w:sz w:val="24"/>
          <w:szCs w:val="24"/>
        </w:rPr>
        <w:t xml:space="preserve">e obtuvieron los siguientes resultados: falencias en el cruce de documentación, comunicación interna inapropiada, duplicidad de actividades, inconsistencias con los Reglamentos vigentes y discrepancias en ciertos trámites. Se evidenció además deficiencias en el proceso con un valor añadido (VA) de 29,33% ubicándose por debajo de lo requerido, datos que fueron esenciales para el diseño de la propuesta donde se logró optimizar actividades, unificar procesos, disminuir tiempos, </w:t>
      </w:r>
      <w:r w:rsidR="00210FEA" w:rsidRPr="0039099F">
        <w:rPr>
          <w:rFonts w:ascii="Arial" w:hAnsi="Arial" w:cs="Arial"/>
          <w:sz w:val="24"/>
          <w:szCs w:val="24"/>
        </w:rPr>
        <w:t xml:space="preserve">para alcanzar </w:t>
      </w:r>
      <w:r w:rsidRPr="0039099F">
        <w:rPr>
          <w:rFonts w:ascii="Arial" w:hAnsi="Arial" w:cs="Arial"/>
          <w:sz w:val="24"/>
          <w:szCs w:val="24"/>
        </w:rPr>
        <w:t>un VA de 45,71%, logrando un incremento del 17,38%; valores que fueron sociabilizados a los responsables.</w:t>
      </w:r>
    </w:p>
    <w:p w14:paraId="184DAA54" w14:textId="3EF6D858" w:rsidR="000A563A" w:rsidRPr="0039099F" w:rsidRDefault="000A563A" w:rsidP="00C420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50CBC7" w14:textId="5FDADC03" w:rsidR="003622CB" w:rsidRPr="0039099F" w:rsidRDefault="00956206" w:rsidP="00C420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099F">
        <w:rPr>
          <w:rFonts w:ascii="Arial" w:hAnsi="Arial" w:cs="Arial"/>
          <w:b/>
          <w:bCs/>
          <w:sz w:val="24"/>
          <w:szCs w:val="24"/>
        </w:rPr>
        <w:t xml:space="preserve">Palabras clave: </w:t>
      </w:r>
      <w:bookmarkStart w:id="1" w:name="_Hlk48376567"/>
      <w:r w:rsidR="003622CB" w:rsidRPr="0039099F">
        <w:rPr>
          <w:rFonts w:ascii="Arial" w:hAnsi="Arial" w:cs="Arial"/>
          <w:sz w:val="24"/>
          <w:szCs w:val="24"/>
        </w:rPr>
        <w:t>Eficiencia, vinculación con la sociedad, análisis del valor añadido, propuesta de mejora.</w:t>
      </w:r>
      <w:bookmarkEnd w:id="1"/>
    </w:p>
    <w:sectPr w:rsidR="003622CB" w:rsidRPr="0039099F" w:rsidSect="005F1EE8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3086"/>
    <w:multiLevelType w:val="hybridMultilevel"/>
    <w:tmpl w:val="687A827C"/>
    <w:lvl w:ilvl="0" w:tplc="4178EF98">
      <w:start w:val="1"/>
      <w:numFmt w:val="decimal"/>
      <w:lvlText w:val="%1."/>
      <w:lvlJc w:val="left"/>
      <w:pPr>
        <w:ind w:left="720" w:hanging="360"/>
      </w:pPr>
    </w:lvl>
    <w:lvl w:ilvl="1" w:tplc="2D5EDD20" w:tentative="1">
      <w:start w:val="1"/>
      <w:numFmt w:val="lowerLetter"/>
      <w:lvlText w:val="%2."/>
      <w:lvlJc w:val="left"/>
      <w:pPr>
        <w:ind w:left="1440" w:hanging="360"/>
      </w:pPr>
    </w:lvl>
    <w:lvl w:ilvl="2" w:tplc="AAC4AE48" w:tentative="1">
      <w:start w:val="1"/>
      <w:numFmt w:val="lowerRoman"/>
      <w:lvlText w:val="%3."/>
      <w:lvlJc w:val="right"/>
      <w:pPr>
        <w:ind w:left="2160" w:hanging="180"/>
      </w:pPr>
    </w:lvl>
    <w:lvl w:ilvl="3" w:tplc="B2A4B1BC" w:tentative="1">
      <w:start w:val="1"/>
      <w:numFmt w:val="decimal"/>
      <w:lvlText w:val="%4."/>
      <w:lvlJc w:val="left"/>
      <w:pPr>
        <w:ind w:left="2880" w:hanging="360"/>
      </w:pPr>
    </w:lvl>
    <w:lvl w:ilvl="4" w:tplc="EA80AFAC" w:tentative="1">
      <w:start w:val="1"/>
      <w:numFmt w:val="lowerLetter"/>
      <w:lvlText w:val="%5."/>
      <w:lvlJc w:val="left"/>
      <w:pPr>
        <w:ind w:left="3600" w:hanging="360"/>
      </w:pPr>
    </w:lvl>
    <w:lvl w:ilvl="5" w:tplc="C47A0DA6" w:tentative="1">
      <w:start w:val="1"/>
      <w:numFmt w:val="lowerRoman"/>
      <w:lvlText w:val="%6."/>
      <w:lvlJc w:val="right"/>
      <w:pPr>
        <w:ind w:left="4320" w:hanging="180"/>
      </w:pPr>
    </w:lvl>
    <w:lvl w:ilvl="6" w:tplc="D4F4242C" w:tentative="1">
      <w:start w:val="1"/>
      <w:numFmt w:val="decimal"/>
      <w:lvlText w:val="%7."/>
      <w:lvlJc w:val="left"/>
      <w:pPr>
        <w:ind w:left="5040" w:hanging="360"/>
      </w:pPr>
    </w:lvl>
    <w:lvl w:ilvl="7" w:tplc="0058800E" w:tentative="1">
      <w:start w:val="1"/>
      <w:numFmt w:val="lowerLetter"/>
      <w:lvlText w:val="%8."/>
      <w:lvlJc w:val="left"/>
      <w:pPr>
        <w:ind w:left="5760" w:hanging="360"/>
      </w:pPr>
    </w:lvl>
    <w:lvl w:ilvl="8" w:tplc="2EF6E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38D9"/>
    <w:multiLevelType w:val="hybridMultilevel"/>
    <w:tmpl w:val="456E0246"/>
    <w:lvl w:ilvl="0" w:tplc="82CC43E8">
      <w:start w:val="1"/>
      <w:numFmt w:val="decimal"/>
      <w:lvlText w:val="%1."/>
      <w:lvlJc w:val="left"/>
      <w:pPr>
        <w:ind w:left="720" w:hanging="360"/>
      </w:pPr>
    </w:lvl>
    <w:lvl w:ilvl="1" w:tplc="6C4ABB70" w:tentative="1">
      <w:start w:val="1"/>
      <w:numFmt w:val="lowerLetter"/>
      <w:lvlText w:val="%2."/>
      <w:lvlJc w:val="left"/>
      <w:pPr>
        <w:ind w:left="1440" w:hanging="360"/>
      </w:pPr>
    </w:lvl>
    <w:lvl w:ilvl="2" w:tplc="46022C52" w:tentative="1">
      <w:start w:val="1"/>
      <w:numFmt w:val="lowerRoman"/>
      <w:lvlText w:val="%3."/>
      <w:lvlJc w:val="right"/>
      <w:pPr>
        <w:ind w:left="2160" w:hanging="180"/>
      </w:pPr>
    </w:lvl>
    <w:lvl w:ilvl="3" w:tplc="CF269A4A" w:tentative="1">
      <w:start w:val="1"/>
      <w:numFmt w:val="decimal"/>
      <w:lvlText w:val="%4."/>
      <w:lvlJc w:val="left"/>
      <w:pPr>
        <w:ind w:left="2880" w:hanging="360"/>
      </w:pPr>
    </w:lvl>
    <w:lvl w:ilvl="4" w:tplc="A3E053FC" w:tentative="1">
      <w:start w:val="1"/>
      <w:numFmt w:val="lowerLetter"/>
      <w:lvlText w:val="%5."/>
      <w:lvlJc w:val="left"/>
      <w:pPr>
        <w:ind w:left="3600" w:hanging="360"/>
      </w:pPr>
    </w:lvl>
    <w:lvl w:ilvl="5" w:tplc="42146660" w:tentative="1">
      <w:start w:val="1"/>
      <w:numFmt w:val="lowerRoman"/>
      <w:lvlText w:val="%6."/>
      <w:lvlJc w:val="right"/>
      <w:pPr>
        <w:ind w:left="4320" w:hanging="180"/>
      </w:pPr>
    </w:lvl>
    <w:lvl w:ilvl="6" w:tplc="E786868A" w:tentative="1">
      <w:start w:val="1"/>
      <w:numFmt w:val="decimal"/>
      <w:lvlText w:val="%7."/>
      <w:lvlJc w:val="left"/>
      <w:pPr>
        <w:ind w:left="5040" w:hanging="360"/>
      </w:pPr>
    </w:lvl>
    <w:lvl w:ilvl="7" w:tplc="FB8CAD12" w:tentative="1">
      <w:start w:val="1"/>
      <w:numFmt w:val="lowerLetter"/>
      <w:lvlText w:val="%8."/>
      <w:lvlJc w:val="left"/>
      <w:pPr>
        <w:ind w:left="5760" w:hanging="360"/>
      </w:pPr>
    </w:lvl>
    <w:lvl w:ilvl="8" w:tplc="0B645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DCD"/>
    <w:multiLevelType w:val="multilevel"/>
    <w:tmpl w:val="6DF6DFF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634F4A"/>
    <w:multiLevelType w:val="hybridMultilevel"/>
    <w:tmpl w:val="E1424A18"/>
    <w:lvl w:ilvl="0" w:tplc="30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566F24AC"/>
    <w:multiLevelType w:val="multilevel"/>
    <w:tmpl w:val="4642BED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D297D4C"/>
    <w:multiLevelType w:val="hybridMultilevel"/>
    <w:tmpl w:val="578C2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8C"/>
    <w:rsid w:val="000838A6"/>
    <w:rsid w:val="000A13D1"/>
    <w:rsid w:val="000A563A"/>
    <w:rsid w:val="000D0FF1"/>
    <w:rsid w:val="000D7875"/>
    <w:rsid w:val="000F7BBA"/>
    <w:rsid w:val="0014214E"/>
    <w:rsid w:val="0015072F"/>
    <w:rsid w:val="00166AA4"/>
    <w:rsid w:val="00210FEA"/>
    <w:rsid w:val="00234E24"/>
    <w:rsid w:val="00241473"/>
    <w:rsid w:val="00294E68"/>
    <w:rsid w:val="002C21F2"/>
    <w:rsid w:val="002E3F5C"/>
    <w:rsid w:val="00332D13"/>
    <w:rsid w:val="00332DED"/>
    <w:rsid w:val="00342CF4"/>
    <w:rsid w:val="003450C8"/>
    <w:rsid w:val="003622CB"/>
    <w:rsid w:val="003662D4"/>
    <w:rsid w:val="0036794C"/>
    <w:rsid w:val="0039099F"/>
    <w:rsid w:val="00394144"/>
    <w:rsid w:val="003A7E0A"/>
    <w:rsid w:val="003C0219"/>
    <w:rsid w:val="00445098"/>
    <w:rsid w:val="0045181F"/>
    <w:rsid w:val="004A03D2"/>
    <w:rsid w:val="004A32CF"/>
    <w:rsid w:val="004B22CC"/>
    <w:rsid w:val="004C738A"/>
    <w:rsid w:val="004C7CB9"/>
    <w:rsid w:val="004D173C"/>
    <w:rsid w:val="004E6235"/>
    <w:rsid w:val="005025D2"/>
    <w:rsid w:val="0051487B"/>
    <w:rsid w:val="00540C5F"/>
    <w:rsid w:val="00542308"/>
    <w:rsid w:val="005526A7"/>
    <w:rsid w:val="00554424"/>
    <w:rsid w:val="005A1A6F"/>
    <w:rsid w:val="005B2FAB"/>
    <w:rsid w:val="005B5E0B"/>
    <w:rsid w:val="005B6A2B"/>
    <w:rsid w:val="005D2EB7"/>
    <w:rsid w:val="005F0A83"/>
    <w:rsid w:val="005F1174"/>
    <w:rsid w:val="005F1EE8"/>
    <w:rsid w:val="00610A45"/>
    <w:rsid w:val="00626D5A"/>
    <w:rsid w:val="0064518C"/>
    <w:rsid w:val="00653641"/>
    <w:rsid w:val="006546BE"/>
    <w:rsid w:val="006E2857"/>
    <w:rsid w:val="006F6568"/>
    <w:rsid w:val="007061C5"/>
    <w:rsid w:val="00740CA8"/>
    <w:rsid w:val="007B21D5"/>
    <w:rsid w:val="007C46D0"/>
    <w:rsid w:val="007D37A3"/>
    <w:rsid w:val="007F50AF"/>
    <w:rsid w:val="008127E2"/>
    <w:rsid w:val="008642AB"/>
    <w:rsid w:val="008678C4"/>
    <w:rsid w:val="008763A0"/>
    <w:rsid w:val="008967E1"/>
    <w:rsid w:val="008C3952"/>
    <w:rsid w:val="008E5260"/>
    <w:rsid w:val="00944F26"/>
    <w:rsid w:val="00956206"/>
    <w:rsid w:val="009B5957"/>
    <w:rsid w:val="009C0922"/>
    <w:rsid w:val="00A55653"/>
    <w:rsid w:val="00A56260"/>
    <w:rsid w:val="00AB05BA"/>
    <w:rsid w:val="00AD3FEC"/>
    <w:rsid w:val="00AF6A60"/>
    <w:rsid w:val="00B23792"/>
    <w:rsid w:val="00B3704E"/>
    <w:rsid w:val="00B5376E"/>
    <w:rsid w:val="00B760C4"/>
    <w:rsid w:val="00B86A7D"/>
    <w:rsid w:val="00BA343E"/>
    <w:rsid w:val="00C1145D"/>
    <w:rsid w:val="00C32612"/>
    <w:rsid w:val="00C34F05"/>
    <w:rsid w:val="00C37A87"/>
    <w:rsid w:val="00C42069"/>
    <w:rsid w:val="00C62682"/>
    <w:rsid w:val="00C76488"/>
    <w:rsid w:val="00C83548"/>
    <w:rsid w:val="00CB5117"/>
    <w:rsid w:val="00D42FCC"/>
    <w:rsid w:val="00D4387F"/>
    <w:rsid w:val="00D46853"/>
    <w:rsid w:val="00D96565"/>
    <w:rsid w:val="00DA0A6A"/>
    <w:rsid w:val="00DE2A05"/>
    <w:rsid w:val="00E130FD"/>
    <w:rsid w:val="00E14B85"/>
    <w:rsid w:val="00E70327"/>
    <w:rsid w:val="00E77576"/>
    <w:rsid w:val="00E84A13"/>
    <w:rsid w:val="00EB5C1B"/>
    <w:rsid w:val="00EB6069"/>
    <w:rsid w:val="00EF423E"/>
    <w:rsid w:val="00F14609"/>
    <w:rsid w:val="00F3682C"/>
    <w:rsid w:val="00F436FA"/>
    <w:rsid w:val="00F43A86"/>
    <w:rsid w:val="00F5393A"/>
    <w:rsid w:val="00F81C2D"/>
    <w:rsid w:val="00FB4C1D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97CE"/>
  <w15:chartTrackingRefBased/>
  <w15:docId w15:val="{68134A97-2BC3-4CDE-B74D-DD9BD0D6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="Garamond" w:eastAsiaTheme="majorEastAsia" w:hAnsi="Garamond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="Garamond" w:eastAsiaTheme="majorEastAsia" w:hAnsi="Garamond" w:cstheme="majorBidi"/>
      <w:b/>
      <w:i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uestoCar">
    <w:name w:val="Puesto Car"/>
    <w:link w:val="Puest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4472C4" w:themeColor="accent1"/>
    </w:rPr>
  </w:style>
  <w:style w:type="character" w:styleId="Refere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link w:val="Piedepgina"/>
    <w:uiPriority w:val="99"/>
  </w:style>
  <w:style w:type="paragraph" w:customStyle="1" w:styleId="Default">
    <w:name w:val="Default"/>
    <w:uiPriority w:val="99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Garamond" w:eastAsiaTheme="majorEastAsia" w:hAnsi="Garamond" w:cstheme="majorBidi"/>
      <w:b/>
      <w:i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Garamond" w:eastAsiaTheme="majorEastAsia" w:hAnsi="Garamond" w:cstheme="majorBidi"/>
      <w:b/>
      <w:sz w:val="28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pPr>
      <w:spacing w:after="200" w:line="240" w:lineRule="auto"/>
      <w:jc w:val="both"/>
    </w:pPr>
    <w:rPr>
      <w:rFonts w:ascii="Arial" w:eastAsia="Times New Roman" w:hAnsi="Arial" w:cs="Times New Roman"/>
      <w:i/>
      <w:iCs/>
      <w:color w:val="44546A" w:themeColor="text2"/>
      <w:sz w:val="18"/>
      <w:szCs w:val="18"/>
      <w:lang w:val="es-PE" w:eastAsia="es-PE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4A03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A03D2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703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3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3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3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3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327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D2EB7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4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radem@espam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sebastian61@gmail." TargetMode="External"/><Relationship Id="rId5" Type="http://schemas.openxmlformats.org/officeDocument/2006/relationships/hyperlink" Target="mailto:monicacaipe1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Kselena</dc:creator>
  <cp:lastModifiedBy>DIOS cambia vidas</cp:lastModifiedBy>
  <cp:revision>4</cp:revision>
  <dcterms:created xsi:type="dcterms:W3CDTF">2021-10-20T19:26:00Z</dcterms:created>
  <dcterms:modified xsi:type="dcterms:W3CDTF">2022-02-10T14:26:00Z</dcterms:modified>
</cp:coreProperties>
</file>